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C88B0" w14:textId="4F3323AE" w:rsidR="00690838" w:rsidRPr="000E23CE" w:rsidRDefault="00BA1F09" w:rsidP="00043642">
      <w:pPr>
        <w:outlineLvl w:val="0"/>
        <w:rPr>
          <w:rFonts w:ascii="Times New Roman" w:hAnsi="Times New Roman" w:cs="Times New Roman"/>
          <w:sz w:val="28"/>
          <w:szCs w:val="28"/>
        </w:rPr>
      </w:pPr>
      <w:r>
        <w:rPr>
          <w:rFonts w:ascii="Times New Roman" w:hAnsi="Times New Roman" w:cs="Times New Roman"/>
          <w:sz w:val="28"/>
          <w:szCs w:val="28"/>
        </w:rPr>
        <w:t>Complete</w:t>
      </w:r>
      <w:r w:rsidR="00C37CCC">
        <w:rPr>
          <w:rFonts w:ascii="Times New Roman" w:hAnsi="Times New Roman" w:cs="Times New Roman"/>
          <w:sz w:val="28"/>
          <w:szCs w:val="28"/>
        </w:rPr>
        <w:t xml:space="preserve"> Memo</w:t>
      </w:r>
    </w:p>
    <w:p w14:paraId="5B547CE9" w14:textId="141C9ED8" w:rsidR="00690838" w:rsidRPr="000E23CE" w:rsidRDefault="00C37CCC" w:rsidP="00690838">
      <w:pPr>
        <w:rPr>
          <w:rFonts w:ascii="Times New Roman" w:hAnsi="Times New Roman" w:cs="Times New Roman"/>
          <w:sz w:val="28"/>
          <w:szCs w:val="28"/>
        </w:rPr>
      </w:pPr>
      <w:r>
        <w:rPr>
          <w:rFonts w:ascii="Times New Roman" w:hAnsi="Times New Roman" w:cs="Times New Roman"/>
          <w:sz w:val="28"/>
          <w:szCs w:val="28"/>
        </w:rPr>
        <w:t>April</w:t>
      </w:r>
      <w:r w:rsidR="00690838" w:rsidRPr="000E23CE">
        <w:rPr>
          <w:rFonts w:ascii="Times New Roman" w:hAnsi="Times New Roman" w:cs="Times New Roman"/>
          <w:sz w:val="28"/>
          <w:szCs w:val="28"/>
        </w:rPr>
        <w:t xml:space="preserve"> </w:t>
      </w:r>
      <w:r>
        <w:rPr>
          <w:rFonts w:ascii="Times New Roman" w:hAnsi="Times New Roman" w:cs="Times New Roman"/>
          <w:sz w:val="28"/>
          <w:szCs w:val="28"/>
        </w:rPr>
        <w:t>10</w:t>
      </w:r>
      <w:r w:rsidR="00636E3C" w:rsidRPr="000E23CE">
        <w:rPr>
          <w:rFonts w:ascii="Times New Roman" w:hAnsi="Times New Roman" w:cs="Times New Roman"/>
          <w:sz w:val="28"/>
          <w:szCs w:val="28"/>
        </w:rPr>
        <w:t>,</w:t>
      </w:r>
      <w:r w:rsidR="00690838" w:rsidRPr="000E23CE">
        <w:rPr>
          <w:rFonts w:ascii="Times New Roman" w:hAnsi="Times New Roman" w:cs="Times New Roman"/>
          <w:sz w:val="28"/>
          <w:szCs w:val="28"/>
        </w:rPr>
        <w:t xml:space="preserve"> 2012</w:t>
      </w:r>
    </w:p>
    <w:p w14:paraId="5348E098" w14:textId="1657C2DE" w:rsidR="00690838" w:rsidRPr="000E23CE" w:rsidRDefault="00690838" w:rsidP="00690838">
      <w:pPr>
        <w:rPr>
          <w:rFonts w:ascii="Times New Roman" w:hAnsi="Times New Roman" w:cs="Times New Roman"/>
          <w:sz w:val="28"/>
          <w:szCs w:val="28"/>
        </w:rPr>
      </w:pPr>
      <w:r w:rsidRPr="000E23CE">
        <w:rPr>
          <w:rFonts w:ascii="Times New Roman" w:hAnsi="Times New Roman" w:cs="Times New Roman"/>
          <w:sz w:val="28"/>
          <w:szCs w:val="28"/>
        </w:rPr>
        <w:t xml:space="preserve">Prof. </w:t>
      </w:r>
      <w:r w:rsidR="008B4EDE">
        <w:rPr>
          <w:rFonts w:ascii="Times New Roman" w:hAnsi="Times New Roman" w:cs="Times New Roman"/>
          <w:sz w:val="28"/>
          <w:szCs w:val="28"/>
        </w:rPr>
        <w:t>&lt;redacted&gt;&lt;/redacted&gt;</w:t>
      </w:r>
    </w:p>
    <w:p w14:paraId="2DDCFAEA" w14:textId="6145C0D4" w:rsidR="00690838" w:rsidRPr="000E23CE" w:rsidRDefault="008B4EDE" w:rsidP="00690838">
      <w:pPr>
        <w:rPr>
          <w:rFonts w:ascii="Times New Roman" w:hAnsi="Times New Roman" w:cs="Times New Roman"/>
          <w:sz w:val="28"/>
          <w:szCs w:val="28"/>
        </w:rPr>
      </w:pPr>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1192B8BB" w14:textId="72F99F6A" w:rsidR="00690838" w:rsidRPr="000E23CE" w:rsidRDefault="00690838" w:rsidP="00690838">
      <w:pPr>
        <w:rPr>
          <w:rFonts w:ascii="Times New Roman" w:hAnsi="Times New Roman" w:cs="Times New Roman"/>
          <w:sz w:val="28"/>
          <w:szCs w:val="28"/>
        </w:rPr>
      </w:pPr>
      <w:r w:rsidRPr="000E23CE">
        <w:rPr>
          <w:rFonts w:ascii="Times New Roman" w:hAnsi="Times New Roman" w:cs="Times New Roman"/>
          <w:sz w:val="28"/>
          <w:szCs w:val="28"/>
        </w:rPr>
        <w:t xml:space="preserve">I </w:t>
      </w:r>
      <w:r w:rsidR="00DA0107" w:rsidRPr="000E23CE">
        <w:rPr>
          <w:rFonts w:ascii="Times New Roman" w:hAnsi="Times New Roman" w:cs="Times New Roman"/>
          <w:sz w:val="28"/>
          <w:szCs w:val="28"/>
        </w:rPr>
        <w:t xml:space="preserve">hereby </w:t>
      </w:r>
      <w:r w:rsidRPr="000E23CE">
        <w:rPr>
          <w:rFonts w:ascii="Times New Roman" w:hAnsi="Times New Roman" w:cs="Times New Roman"/>
          <w:sz w:val="28"/>
          <w:szCs w:val="28"/>
        </w:rPr>
        <w:t xml:space="preserve">certify that this document contains </w:t>
      </w:r>
      <w:r w:rsidR="001D6190">
        <w:rPr>
          <w:rFonts w:ascii="Times New Roman" w:hAnsi="Times New Roman" w:cs="Times New Roman"/>
          <w:sz w:val="28"/>
          <w:szCs w:val="28"/>
        </w:rPr>
        <w:t>3,329</w:t>
      </w:r>
      <w:r w:rsidRPr="000E23CE">
        <w:rPr>
          <w:rFonts w:ascii="Times New Roman" w:hAnsi="Times New Roman" w:cs="Times New Roman"/>
          <w:sz w:val="28"/>
          <w:szCs w:val="28"/>
        </w:rPr>
        <w:t xml:space="preserve"> words. </w:t>
      </w:r>
    </w:p>
    <w:p w14:paraId="44C5899E" w14:textId="77777777" w:rsidR="00690838" w:rsidRPr="000E23CE" w:rsidRDefault="00690838" w:rsidP="00690838">
      <w:pPr>
        <w:jc w:val="right"/>
        <w:rPr>
          <w:rFonts w:ascii="Times New Roman" w:hAnsi="Times New Roman" w:cs="Times New Roman"/>
          <w:sz w:val="28"/>
          <w:szCs w:val="28"/>
        </w:rPr>
      </w:pPr>
    </w:p>
    <w:p w14:paraId="693D4844" w14:textId="77777777" w:rsidR="00690838" w:rsidRPr="000E23CE" w:rsidRDefault="00690838" w:rsidP="00690838">
      <w:pPr>
        <w:jc w:val="right"/>
        <w:rPr>
          <w:rFonts w:ascii="Times New Roman" w:hAnsi="Times New Roman" w:cs="Times New Roman"/>
          <w:sz w:val="28"/>
          <w:szCs w:val="28"/>
        </w:rPr>
      </w:pPr>
    </w:p>
    <w:p w14:paraId="6F0A38AF" w14:textId="77777777" w:rsidR="00690838" w:rsidRPr="000E23CE" w:rsidRDefault="00690838" w:rsidP="00690838">
      <w:pPr>
        <w:jc w:val="right"/>
        <w:rPr>
          <w:rFonts w:ascii="Times New Roman" w:hAnsi="Times New Roman" w:cs="Times New Roman"/>
          <w:sz w:val="28"/>
          <w:szCs w:val="28"/>
        </w:rPr>
      </w:pPr>
    </w:p>
    <w:p w14:paraId="762D858F" w14:textId="77777777" w:rsidR="00690838" w:rsidRPr="000E23CE" w:rsidRDefault="00690838" w:rsidP="00690838">
      <w:pPr>
        <w:jc w:val="right"/>
        <w:rPr>
          <w:rFonts w:ascii="Times New Roman" w:hAnsi="Times New Roman" w:cs="Times New Roman"/>
          <w:sz w:val="28"/>
          <w:szCs w:val="28"/>
        </w:rPr>
      </w:pPr>
    </w:p>
    <w:p w14:paraId="4B69C60B" w14:textId="77777777" w:rsidR="00690838" w:rsidRPr="000E23CE" w:rsidRDefault="00690838" w:rsidP="00690838">
      <w:pPr>
        <w:jc w:val="right"/>
        <w:rPr>
          <w:rFonts w:ascii="Times New Roman" w:hAnsi="Times New Roman" w:cs="Times New Roman"/>
          <w:sz w:val="28"/>
          <w:szCs w:val="28"/>
        </w:rPr>
      </w:pPr>
    </w:p>
    <w:p w14:paraId="33DF8105" w14:textId="77777777" w:rsidR="00690838" w:rsidRPr="000E23CE" w:rsidRDefault="00690838" w:rsidP="00690838">
      <w:pPr>
        <w:jc w:val="right"/>
        <w:rPr>
          <w:rFonts w:ascii="Times New Roman" w:hAnsi="Times New Roman" w:cs="Times New Roman"/>
          <w:sz w:val="28"/>
          <w:szCs w:val="28"/>
        </w:rPr>
      </w:pPr>
    </w:p>
    <w:p w14:paraId="20655B4F" w14:textId="77777777" w:rsidR="00690838" w:rsidRPr="000E23CE" w:rsidRDefault="00690838" w:rsidP="00690838">
      <w:pPr>
        <w:jc w:val="right"/>
        <w:rPr>
          <w:rFonts w:ascii="Times New Roman" w:hAnsi="Times New Roman" w:cs="Times New Roman"/>
          <w:sz w:val="28"/>
          <w:szCs w:val="28"/>
        </w:rPr>
      </w:pPr>
    </w:p>
    <w:p w14:paraId="6B6CABE8" w14:textId="77777777" w:rsidR="00690838" w:rsidRPr="000E23CE" w:rsidRDefault="00690838" w:rsidP="00690838">
      <w:pPr>
        <w:jc w:val="right"/>
        <w:rPr>
          <w:rFonts w:ascii="Times New Roman" w:hAnsi="Times New Roman" w:cs="Times New Roman"/>
          <w:sz w:val="28"/>
          <w:szCs w:val="28"/>
        </w:rPr>
      </w:pPr>
    </w:p>
    <w:p w14:paraId="430BC4B0" w14:textId="77777777" w:rsidR="00690838" w:rsidRPr="000E23CE" w:rsidRDefault="00690838" w:rsidP="00690838">
      <w:pPr>
        <w:jc w:val="right"/>
        <w:rPr>
          <w:rFonts w:ascii="Times New Roman" w:hAnsi="Times New Roman" w:cs="Times New Roman"/>
          <w:sz w:val="28"/>
          <w:szCs w:val="28"/>
        </w:rPr>
      </w:pPr>
    </w:p>
    <w:p w14:paraId="358572DF" w14:textId="77777777" w:rsidR="00690838" w:rsidRPr="000E23CE" w:rsidRDefault="00690838" w:rsidP="00690838">
      <w:pPr>
        <w:jc w:val="right"/>
        <w:rPr>
          <w:rFonts w:ascii="Times New Roman" w:hAnsi="Times New Roman" w:cs="Times New Roman"/>
          <w:sz w:val="28"/>
          <w:szCs w:val="28"/>
        </w:rPr>
      </w:pPr>
    </w:p>
    <w:p w14:paraId="5B94B42B" w14:textId="77777777" w:rsidR="00690838" w:rsidRPr="000E23CE" w:rsidRDefault="00690838" w:rsidP="00690838">
      <w:pPr>
        <w:jc w:val="right"/>
        <w:rPr>
          <w:rFonts w:ascii="Times New Roman" w:hAnsi="Times New Roman" w:cs="Times New Roman"/>
          <w:sz w:val="28"/>
          <w:szCs w:val="28"/>
        </w:rPr>
      </w:pPr>
    </w:p>
    <w:p w14:paraId="72D0C9AF" w14:textId="77777777" w:rsidR="00690838" w:rsidRPr="000E23CE" w:rsidRDefault="00690838" w:rsidP="00690838">
      <w:pPr>
        <w:jc w:val="right"/>
        <w:rPr>
          <w:rFonts w:ascii="Times New Roman" w:hAnsi="Times New Roman" w:cs="Times New Roman"/>
          <w:sz w:val="28"/>
          <w:szCs w:val="28"/>
        </w:rPr>
      </w:pPr>
    </w:p>
    <w:p w14:paraId="4ED62646" w14:textId="77777777" w:rsidR="00690838" w:rsidRPr="000E23CE" w:rsidRDefault="00690838" w:rsidP="00690838">
      <w:pPr>
        <w:jc w:val="right"/>
        <w:rPr>
          <w:rFonts w:ascii="Times New Roman" w:hAnsi="Times New Roman" w:cs="Times New Roman"/>
          <w:sz w:val="28"/>
          <w:szCs w:val="28"/>
        </w:rPr>
      </w:pPr>
    </w:p>
    <w:p w14:paraId="08873442" w14:textId="77777777" w:rsidR="00690838" w:rsidRPr="000E23CE" w:rsidRDefault="00690838" w:rsidP="00690838">
      <w:pPr>
        <w:jc w:val="right"/>
        <w:rPr>
          <w:rFonts w:ascii="Times New Roman" w:hAnsi="Times New Roman" w:cs="Times New Roman"/>
          <w:sz w:val="28"/>
          <w:szCs w:val="28"/>
        </w:rPr>
      </w:pPr>
    </w:p>
    <w:p w14:paraId="45EC7FDF" w14:textId="77777777" w:rsidR="00690838" w:rsidRPr="000E23CE" w:rsidRDefault="00690838" w:rsidP="00690838">
      <w:pPr>
        <w:jc w:val="right"/>
        <w:rPr>
          <w:rFonts w:ascii="Times New Roman" w:hAnsi="Times New Roman" w:cs="Times New Roman"/>
          <w:sz w:val="28"/>
          <w:szCs w:val="28"/>
        </w:rPr>
      </w:pPr>
    </w:p>
    <w:p w14:paraId="1CF27B2F" w14:textId="77777777" w:rsidR="00690838" w:rsidRPr="000E23CE" w:rsidRDefault="00690838" w:rsidP="00690838">
      <w:pPr>
        <w:jc w:val="right"/>
        <w:rPr>
          <w:rFonts w:ascii="Times New Roman" w:hAnsi="Times New Roman" w:cs="Times New Roman"/>
          <w:sz w:val="28"/>
          <w:szCs w:val="28"/>
        </w:rPr>
      </w:pPr>
    </w:p>
    <w:p w14:paraId="1D6C8681" w14:textId="77777777" w:rsidR="00690838" w:rsidRPr="000E23CE" w:rsidRDefault="00690838" w:rsidP="00690838">
      <w:pPr>
        <w:jc w:val="right"/>
        <w:rPr>
          <w:rFonts w:ascii="Times New Roman" w:hAnsi="Times New Roman" w:cs="Times New Roman"/>
          <w:sz w:val="28"/>
          <w:szCs w:val="28"/>
        </w:rPr>
      </w:pPr>
    </w:p>
    <w:p w14:paraId="6770C0D4" w14:textId="77777777" w:rsidR="00690838" w:rsidRPr="000E23CE" w:rsidRDefault="00690838" w:rsidP="00690838">
      <w:pPr>
        <w:jc w:val="right"/>
        <w:rPr>
          <w:rFonts w:ascii="Times New Roman" w:hAnsi="Times New Roman" w:cs="Times New Roman"/>
          <w:sz w:val="28"/>
          <w:szCs w:val="28"/>
        </w:rPr>
      </w:pPr>
    </w:p>
    <w:p w14:paraId="6BA2672B" w14:textId="77777777" w:rsidR="00690838" w:rsidRPr="000E23CE" w:rsidRDefault="00690838" w:rsidP="00690838">
      <w:pPr>
        <w:jc w:val="right"/>
        <w:rPr>
          <w:rFonts w:ascii="Times New Roman" w:hAnsi="Times New Roman" w:cs="Times New Roman"/>
          <w:sz w:val="28"/>
          <w:szCs w:val="28"/>
        </w:rPr>
      </w:pPr>
    </w:p>
    <w:p w14:paraId="505CDAE0" w14:textId="77777777" w:rsidR="00690838" w:rsidRPr="000E23CE" w:rsidRDefault="00690838" w:rsidP="00690838">
      <w:pPr>
        <w:jc w:val="right"/>
        <w:rPr>
          <w:rFonts w:ascii="Times New Roman" w:hAnsi="Times New Roman" w:cs="Times New Roman"/>
          <w:sz w:val="28"/>
          <w:szCs w:val="28"/>
        </w:rPr>
      </w:pPr>
    </w:p>
    <w:p w14:paraId="15459FC4" w14:textId="77777777" w:rsidR="00690838" w:rsidRPr="000E23CE" w:rsidRDefault="00690838" w:rsidP="00690838">
      <w:pPr>
        <w:jc w:val="right"/>
        <w:rPr>
          <w:rFonts w:ascii="Times New Roman" w:hAnsi="Times New Roman" w:cs="Times New Roman"/>
          <w:sz w:val="28"/>
          <w:szCs w:val="28"/>
        </w:rPr>
      </w:pPr>
    </w:p>
    <w:p w14:paraId="2B0ED442" w14:textId="77777777" w:rsidR="00690838" w:rsidRPr="000E23CE" w:rsidRDefault="00690838" w:rsidP="00690838">
      <w:pPr>
        <w:jc w:val="right"/>
        <w:rPr>
          <w:rFonts w:ascii="Times New Roman" w:hAnsi="Times New Roman" w:cs="Times New Roman"/>
          <w:sz w:val="28"/>
          <w:szCs w:val="28"/>
        </w:rPr>
      </w:pPr>
    </w:p>
    <w:p w14:paraId="72F1A856" w14:textId="77777777" w:rsidR="00690838" w:rsidRPr="000E23CE" w:rsidRDefault="00690838" w:rsidP="00690838">
      <w:pPr>
        <w:jc w:val="right"/>
        <w:rPr>
          <w:rFonts w:ascii="Times New Roman" w:hAnsi="Times New Roman" w:cs="Times New Roman"/>
          <w:sz w:val="28"/>
          <w:szCs w:val="28"/>
        </w:rPr>
      </w:pPr>
    </w:p>
    <w:p w14:paraId="3BD3EC92" w14:textId="77777777" w:rsidR="00690838" w:rsidRPr="000E23CE" w:rsidRDefault="00690838" w:rsidP="00690838">
      <w:pPr>
        <w:jc w:val="right"/>
        <w:rPr>
          <w:rFonts w:ascii="Times New Roman" w:hAnsi="Times New Roman" w:cs="Times New Roman"/>
          <w:sz w:val="28"/>
          <w:szCs w:val="28"/>
        </w:rPr>
      </w:pPr>
    </w:p>
    <w:p w14:paraId="4C27644C" w14:textId="77777777" w:rsidR="00690838" w:rsidRPr="000E23CE" w:rsidRDefault="00690838" w:rsidP="00690838">
      <w:pPr>
        <w:jc w:val="right"/>
        <w:rPr>
          <w:rFonts w:ascii="Times New Roman" w:hAnsi="Times New Roman" w:cs="Times New Roman"/>
          <w:sz w:val="28"/>
          <w:szCs w:val="28"/>
        </w:rPr>
      </w:pPr>
    </w:p>
    <w:p w14:paraId="1E3F877C" w14:textId="77777777" w:rsidR="00690838" w:rsidRPr="000E23CE" w:rsidRDefault="00690838" w:rsidP="00690838">
      <w:pPr>
        <w:jc w:val="right"/>
        <w:rPr>
          <w:rFonts w:ascii="Times New Roman" w:hAnsi="Times New Roman" w:cs="Times New Roman"/>
          <w:sz w:val="28"/>
          <w:szCs w:val="28"/>
        </w:rPr>
      </w:pPr>
    </w:p>
    <w:p w14:paraId="063D6BA7" w14:textId="77777777" w:rsidR="00690838" w:rsidRPr="000E23CE" w:rsidRDefault="00690838" w:rsidP="00690838">
      <w:pPr>
        <w:jc w:val="right"/>
        <w:rPr>
          <w:rFonts w:ascii="Times New Roman" w:hAnsi="Times New Roman" w:cs="Times New Roman"/>
          <w:sz w:val="28"/>
          <w:szCs w:val="28"/>
        </w:rPr>
      </w:pPr>
    </w:p>
    <w:p w14:paraId="7D57A3B5" w14:textId="77777777" w:rsidR="00690838" w:rsidRPr="000E23CE" w:rsidRDefault="00690838" w:rsidP="00690838">
      <w:pPr>
        <w:jc w:val="right"/>
        <w:rPr>
          <w:rFonts w:ascii="Times New Roman" w:hAnsi="Times New Roman" w:cs="Times New Roman"/>
          <w:sz w:val="28"/>
          <w:szCs w:val="28"/>
        </w:rPr>
      </w:pPr>
    </w:p>
    <w:p w14:paraId="26303FE1" w14:textId="77777777" w:rsidR="00690838" w:rsidRPr="000E23CE" w:rsidRDefault="00690838" w:rsidP="00690838">
      <w:pPr>
        <w:jc w:val="right"/>
        <w:rPr>
          <w:rFonts w:ascii="Times New Roman" w:hAnsi="Times New Roman" w:cs="Times New Roman"/>
          <w:sz w:val="28"/>
          <w:szCs w:val="28"/>
        </w:rPr>
      </w:pPr>
    </w:p>
    <w:p w14:paraId="240F6E96" w14:textId="77777777" w:rsidR="00690838" w:rsidRPr="000E23CE" w:rsidRDefault="00690838" w:rsidP="00690838">
      <w:pPr>
        <w:jc w:val="right"/>
        <w:rPr>
          <w:rFonts w:ascii="Times New Roman" w:hAnsi="Times New Roman" w:cs="Times New Roman"/>
          <w:sz w:val="28"/>
          <w:szCs w:val="28"/>
        </w:rPr>
      </w:pPr>
    </w:p>
    <w:p w14:paraId="7F122DC8" w14:textId="77777777" w:rsidR="00690838" w:rsidRPr="000E23CE" w:rsidRDefault="00690838" w:rsidP="00690838">
      <w:pPr>
        <w:jc w:val="right"/>
        <w:rPr>
          <w:rFonts w:ascii="Times New Roman" w:hAnsi="Times New Roman" w:cs="Times New Roman"/>
          <w:sz w:val="28"/>
          <w:szCs w:val="28"/>
        </w:rPr>
      </w:pPr>
    </w:p>
    <w:p w14:paraId="6B093DF8" w14:textId="77777777" w:rsidR="00690838" w:rsidRPr="000E23CE" w:rsidRDefault="00690838" w:rsidP="002D0AD4">
      <w:pPr>
        <w:rPr>
          <w:rFonts w:ascii="Times New Roman" w:hAnsi="Times New Roman" w:cs="Times New Roman"/>
          <w:sz w:val="28"/>
          <w:szCs w:val="28"/>
        </w:rPr>
      </w:pPr>
    </w:p>
    <w:p w14:paraId="2B871853" w14:textId="77777777" w:rsidR="002D0AD4" w:rsidRPr="000E23CE" w:rsidRDefault="002D0AD4" w:rsidP="002D0AD4">
      <w:pPr>
        <w:rPr>
          <w:rFonts w:ascii="Times New Roman" w:hAnsi="Times New Roman" w:cs="Times New Roman"/>
          <w:sz w:val="28"/>
          <w:szCs w:val="28"/>
        </w:rPr>
      </w:pPr>
    </w:p>
    <w:p w14:paraId="5C9B3420" w14:textId="77777777" w:rsidR="00690838" w:rsidRPr="000E23CE" w:rsidRDefault="00690838" w:rsidP="00690838">
      <w:pPr>
        <w:jc w:val="right"/>
        <w:rPr>
          <w:rFonts w:ascii="Times New Roman" w:hAnsi="Times New Roman" w:cs="Times New Roman"/>
          <w:sz w:val="28"/>
          <w:szCs w:val="28"/>
        </w:rPr>
      </w:pPr>
    </w:p>
    <w:p w14:paraId="492B9228" w14:textId="78BCFC12" w:rsidR="00690838" w:rsidRPr="000E23CE" w:rsidRDefault="00690838" w:rsidP="00690838">
      <w:pPr>
        <w:jc w:val="right"/>
        <w:rPr>
          <w:rFonts w:ascii="Times New Roman" w:hAnsi="Times New Roman" w:cs="Times New Roman"/>
          <w:sz w:val="28"/>
          <w:szCs w:val="28"/>
        </w:rPr>
      </w:pPr>
      <w:r w:rsidRPr="000E23CE">
        <w:rPr>
          <w:rFonts w:ascii="Times New Roman" w:hAnsi="Times New Roman" w:cs="Times New Roman"/>
          <w:sz w:val="28"/>
          <w:szCs w:val="28"/>
        </w:rPr>
        <w:lastRenderedPageBreak/>
        <w:t>STATE OF MINNESOTA</w:t>
      </w:r>
      <w:r w:rsidR="002D0AD4" w:rsidRPr="000E23CE">
        <w:rPr>
          <w:rFonts w:ascii="Times New Roman" w:hAnsi="Times New Roman" w:cs="Times New Roman"/>
          <w:sz w:val="28"/>
          <w:szCs w:val="28"/>
        </w:rPr>
        <w:t xml:space="preserve">                  </w:t>
      </w:r>
      <w:r w:rsidR="002D0AD4"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t xml:space="preserve">      DISTRICT COURT</w:t>
      </w:r>
    </w:p>
    <w:p w14:paraId="2792DCE7" w14:textId="77777777" w:rsidR="00690838" w:rsidRPr="000E23CE" w:rsidRDefault="00690838" w:rsidP="00690838">
      <w:pPr>
        <w:rPr>
          <w:rFonts w:ascii="Times New Roman" w:hAnsi="Times New Roman" w:cs="Times New Roman"/>
          <w:sz w:val="28"/>
          <w:szCs w:val="28"/>
        </w:rPr>
      </w:pPr>
    </w:p>
    <w:p w14:paraId="483151A0" w14:textId="4D723328" w:rsidR="00690838" w:rsidRPr="000E23CE" w:rsidRDefault="002D0AD4" w:rsidP="002D0AD4">
      <w:pPr>
        <w:rPr>
          <w:rFonts w:ascii="Times New Roman" w:hAnsi="Times New Roman" w:cs="Times New Roman"/>
          <w:sz w:val="28"/>
          <w:szCs w:val="28"/>
        </w:rPr>
      </w:pPr>
      <w:r w:rsidRPr="000E23CE">
        <w:rPr>
          <w:rFonts w:ascii="Times New Roman" w:hAnsi="Times New Roman" w:cs="Times New Roman"/>
          <w:sz w:val="28"/>
          <w:szCs w:val="28"/>
        </w:rPr>
        <w:t>COUNTY OF RAMSEY</w:t>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t xml:space="preserve">       SECOND JUDICIAL </w:t>
      </w:r>
      <w:r w:rsidR="00690838" w:rsidRPr="000E23CE">
        <w:rPr>
          <w:rFonts w:ascii="Times New Roman" w:hAnsi="Times New Roman" w:cs="Times New Roman"/>
          <w:sz w:val="28"/>
          <w:szCs w:val="28"/>
        </w:rPr>
        <w:t>DISTRICT</w:t>
      </w:r>
    </w:p>
    <w:p w14:paraId="27153A72" w14:textId="77777777" w:rsidR="00690838" w:rsidRPr="000E23CE" w:rsidRDefault="00690838" w:rsidP="00043642">
      <w:pPr>
        <w:jc w:val="right"/>
        <w:outlineLvl w:val="0"/>
        <w:rPr>
          <w:rFonts w:ascii="Times New Roman" w:hAnsi="Times New Roman" w:cs="Times New Roman"/>
          <w:sz w:val="28"/>
          <w:szCs w:val="28"/>
        </w:rPr>
      </w:pPr>
      <w:r w:rsidRPr="000E23CE">
        <w:rPr>
          <w:rFonts w:ascii="Times New Roman" w:hAnsi="Times New Roman" w:cs="Times New Roman"/>
          <w:sz w:val="28"/>
          <w:szCs w:val="28"/>
        </w:rPr>
        <w:t>CASE TYPE: PERSONAL INJURY</w:t>
      </w:r>
    </w:p>
    <w:p w14:paraId="747000A7" w14:textId="77777777" w:rsidR="00690838" w:rsidRPr="000E23CE" w:rsidRDefault="00690838" w:rsidP="00690838">
      <w:pPr>
        <w:rPr>
          <w:rFonts w:ascii="Times New Roman" w:hAnsi="Times New Roman" w:cs="Times New Roman"/>
          <w:sz w:val="28"/>
          <w:szCs w:val="28"/>
        </w:rPr>
      </w:pPr>
    </w:p>
    <w:p w14:paraId="07D5ED53" w14:textId="4C975879" w:rsidR="00690838" w:rsidRPr="000E23CE" w:rsidRDefault="00690838" w:rsidP="002D0AD4">
      <w:pPr>
        <w:rPr>
          <w:rFonts w:ascii="Times New Roman" w:hAnsi="Times New Roman" w:cs="Times New Roman"/>
          <w:sz w:val="28"/>
          <w:szCs w:val="28"/>
        </w:rPr>
      </w:pPr>
      <w:r w:rsidRPr="000E23CE">
        <w:rPr>
          <w:rFonts w:ascii="Times New Roman" w:hAnsi="Times New Roman" w:cs="Times New Roman"/>
          <w:sz w:val="28"/>
          <w:szCs w:val="28"/>
        </w:rPr>
        <w:t>----------------------------------------------</w:t>
      </w:r>
      <w:r w:rsidR="002D0AD4" w:rsidRPr="000E23CE">
        <w:rPr>
          <w:rFonts w:ascii="Times New Roman" w:hAnsi="Times New Roman" w:cs="Times New Roman"/>
          <w:sz w:val="28"/>
          <w:szCs w:val="28"/>
        </w:rPr>
        <w:t>-------------</w:t>
      </w:r>
      <w:r w:rsidR="002D0AD4" w:rsidRPr="000E23CE">
        <w:rPr>
          <w:rFonts w:ascii="Times New Roman" w:hAnsi="Times New Roman" w:cs="Times New Roman"/>
          <w:sz w:val="28"/>
          <w:szCs w:val="28"/>
        </w:rPr>
        <w:tab/>
        <w:t xml:space="preserve">       </w:t>
      </w:r>
      <w:r w:rsidRPr="000E23CE">
        <w:rPr>
          <w:rFonts w:ascii="Times New Roman" w:hAnsi="Times New Roman" w:cs="Times New Roman"/>
          <w:sz w:val="28"/>
          <w:szCs w:val="28"/>
        </w:rPr>
        <w:t>File No. 11-CB-0124</w:t>
      </w:r>
    </w:p>
    <w:p w14:paraId="34FE36EF" w14:textId="77777777" w:rsidR="00690838" w:rsidRPr="000E23CE" w:rsidRDefault="00690838" w:rsidP="00690838">
      <w:pPr>
        <w:jc w:val="right"/>
        <w:rPr>
          <w:rFonts w:ascii="Times New Roman" w:hAnsi="Times New Roman" w:cs="Times New Roman"/>
          <w:sz w:val="28"/>
          <w:szCs w:val="28"/>
        </w:rPr>
      </w:pPr>
    </w:p>
    <w:p w14:paraId="178E47FE" w14:textId="77777777" w:rsidR="00690838" w:rsidRPr="000E23CE" w:rsidRDefault="00690838" w:rsidP="00690838">
      <w:pPr>
        <w:rPr>
          <w:rFonts w:ascii="Times New Roman" w:hAnsi="Times New Roman" w:cs="Times New Roman"/>
          <w:sz w:val="28"/>
          <w:szCs w:val="28"/>
        </w:rPr>
      </w:pPr>
    </w:p>
    <w:p w14:paraId="486C9498" w14:textId="56574539" w:rsidR="00690838" w:rsidRPr="000E23CE" w:rsidRDefault="00690838" w:rsidP="00690838">
      <w:pPr>
        <w:ind w:left="4320" w:hanging="4320"/>
        <w:jc w:val="right"/>
        <w:rPr>
          <w:rFonts w:ascii="Times New Roman" w:hAnsi="Times New Roman" w:cs="Times New Roman"/>
          <w:b/>
          <w:sz w:val="28"/>
          <w:szCs w:val="28"/>
        </w:rPr>
      </w:pPr>
      <w:r w:rsidRPr="000E23CE">
        <w:rPr>
          <w:rFonts w:ascii="Times New Roman" w:hAnsi="Times New Roman" w:cs="Times New Roman"/>
          <w:sz w:val="28"/>
          <w:szCs w:val="28"/>
        </w:rPr>
        <w:t>Leslie Miles, as trustee for Jonathan Miles</w:t>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t xml:space="preserve">    </w:t>
      </w:r>
      <w:r w:rsidRPr="000E23CE">
        <w:rPr>
          <w:rFonts w:ascii="Times New Roman" w:hAnsi="Times New Roman" w:cs="Times New Roman"/>
          <w:sz w:val="28"/>
          <w:szCs w:val="28"/>
        </w:rPr>
        <w:tab/>
        <w:t xml:space="preserve">    </w:t>
      </w:r>
      <w:r w:rsidR="00DD1BCD" w:rsidRPr="000E23CE">
        <w:rPr>
          <w:rFonts w:ascii="Times New Roman" w:hAnsi="Times New Roman" w:cs="Times New Roman"/>
          <w:sz w:val="28"/>
          <w:szCs w:val="28"/>
        </w:rPr>
        <w:tab/>
        <w:t xml:space="preserve">            </w:t>
      </w:r>
      <w:r w:rsidRPr="000E23CE">
        <w:rPr>
          <w:rFonts w:ascii="Times New Roman" w:hAnsi="Times New Roman" w:cs="Times New Roman"/>
          <w:b/>
          <w:sz w:val="28"/>
          <w:szCs w:val="28"/>
        </w:rPr>
        <w:t>DEFENDANT’</w:t>
      </w:r>
      <w:r w:rsidR="002D0AD4" w:rsidRPr="000E23CE">
        <w:rPr>
          <w:rFonts w:ascii="Times New Roman" w:hAnsi="Times New Roman" w:cs="Times New Roman"/>
          <w:b/>
          <w:sz w:val="28"/>
          <w:szCs w:val="28"/>
        </w:rPr>
        <w:t xml:space="preserve">S </w:t>
      </w:r>
      <w:r w:rsidR="00DD1BCD" w:rsidRPr="000E23CE">
        <w:rPr>
          <w:rFonts w:ascii="Times New Roman" w:hAnsi="Times New Roman" w:cs="Times New Roman"/>
          <w:b/>
          <w:sz w:val="28"/>
          <w:szCs w:val="28"/>
        </w:rPr>
        <w:t xml:space="preserve">MEMORANDUM </w:t>
      </w:r>
    </w:p>
    <w:p w14:paraId="47308325" w14:textId="66AF7D6F" w:rsidR="00DD1BCD" w:rsidRPr="000E23CE" w:rsidRDefault="00D56D00" w:rsidP="00043642">
      <w:pPr>
        <w:ind w:left="4320" w:hanging="4320"/>
        <w:jc w:val="right"/>
        <w:outlineLvl w:val="0"/>
        <w:rPr>
          <w:rFonts w:ascii="Times New Roman" w:hAnsi="Times New Roman" w:cs="Times New Roman"/>
          <w:b/>
          <w:sz w:val="28"/>
          <w:szCs w:val="28"/>
        </w:rPr>
      </w:pPr>
      <w:r w:rsidRPr="000E23CE">
        <w:rPr>
          <w:rFonts w:ascii="Times New Roman" w:hAnsi="Times New Roman" w:cs="Times New Roman"/>
          <w:b/>
          <w:sz w:val="28"/>
          <w:szCs w:val="28"/>
        </w:rPr>
        <w:t>OF LAW SUPPORTING</w:t>
      </w:r>
    </w:p>
    <w:p w14:paraId="088D6357" w14:textId="61C36DB4" w:rsidR="00690838" w:rsidRPr="000E23CE" w:rsidRDefault="002D0AD4" w:rsidP="003D06EE">
      <w:pPr>
        <w:ind w:left="3600" w:hanging="3600"/>
        <w:jc w:val="right"/>
        <w:rPr>
          <w:rFonts w:ascii="Times New Roman" w:hAnsi="Times New Roman" w:cs="Times New Roman"/>
          <w:b/>
          <w:sz w:val="28"/>
          <w:szCs w:val="28"/>
        </w:rPr>
      </w:pPr>
      <w:r w:rsidRPr="000E23CE">
        <w:rPr>
          <w:rFonts w:ascii="Times New Roman" w:hAnsi="Times New Roman" w:cs="Times New Roman"/>
          <w:sz w:val="28"/>
          <w:szCs w:val="28"/>
        </w:rPr>
        <w:t xml:space="preserve">     </w:t>
      </w:r>
      <w:r w:rsidR="00690838" w:rsidRPr="000E23CE">
        <w:rPr>
          <w:rFonts w:ascii="Times New Roman" w:hAnsi="Times New Roman" w:cs="Times New Roman"/>
          <w:sz w:val="28"/>
          <w:szCs w:val="28"/>
        </w:rPr>
        <w:t xml:space="preserve">Plaintiff  </w:t>
      </w:r>
      <w:r w:rsidRPr="000E23CE">
        <w:rPr>
          <w:rFonts w:ascii="Times New Roman" w:hAnsi="Times New Roman" w:cs="Times New Roman"/>
          <w:sz w:val="28"/>
          <w:szCs w:val="28"/>
        </w:rPr>
        <w:t xml:space="preserve">           </w:t>
      </w:r>
      <w:r w:rsidR="00DD1BCD" w:rsidRPr="000E23CE">
        <w:rPr>
          <w:rFonts w:ascii="Times New Roman" w:hAnsi="Times New Roman" w:cs="Times New Roman"/>
          <w:sz w:val="28"/>
          <w:szCs w:val="28"/>
        </w:rPr>
        <w:t xml:space="preserve">     </w:t>
      </w:r>
      <w:r w:rsidR="00D56D00" w:rsidRPr="000E23CE">
        <w:rPr>
          <w:rFonts w:ascii="Times New Roman" w:hAnsi="Times New Roman" w:cs="Times New Roman"/>
          <w:sz w:val="28"/>
          <w:szCs w:val="28"/>
        </w:rPr>
        <w:t xml:space="preserve">                        </w:t>
      </w:r>
      <w:r w:rsidR="00DD1BCD" w:rsidRPr="000E23CE">
        <w:rPr>
          <w:rFonts w:ascii="Times New Roman" w:hAnsi="Times New Roman" w:cs="Times New Roman"/>
          <w:sz w:val="28"/>
          <w:szCs w:val="28"/>
        </w:rPr>
        <w:t xml:space="preserve">    </w:t>
      </w:r>
      <w:r w:rsidR="00690838" w:rsidRPr="000E23CE">
        <w:rPr>
          <w:rFonts w:ascii="Times New Roman" w:hAnsi="Times New Roman" w:cs="Times New Roman"/>
          <w:sz w:val="28"/>
          <w:szCs w:val="28"/>
        </w:rPr>
        <w:t xml:space="preserve">        </w:t>
      </w:r>
      <w:r w:rsidR="00D56D00" w:rsidRPr="000E23CE">
        <w:rPr>
          <w:rFonts w:ascii="Times New Roman" w:hAnsi="Times New Roman" w:cs="Times New Roman"/>
          <w:b/>
          <w:sz w:val="28"/>
          <w:szCs w:val="28"/>
        </w:rPr>
        <w:t>DISMISSAL</w:t>
      </w:r>
      <w:r w:rsidR="00690838" w:rsidRPr="000E23CE">
        <w:rPr>
          <w:rFonts w:ascii="Times New Roman" w:hAnsi="Times New Roman" w:cs="Times New Roman"/>
          <w:b/>
          <w:sz w:val="28"/>
          <w:szCs w:val="28"/>
        </w:rPr>
        <w:t xml:space="preserve"> </w:t>
      </w:r>
    </w:p>
    <w:p w14:paraId="3328A519" w14:textId="77777777" w:rsidR="00690838" w:rsidRPr="000E23CE" w:rsidRDefault="00690838" w:rsidP="00690838">
      <w:pPr>
        <w:ind w:left="3600" w:hanging="3600"/>
        <w:rPr>
          <w:rFonts w:ascii="Times New Roman" w:hAnsi="Times New Roman" w:cs="Times New Roman"/>
          <w:sz w:val="28"/>
          <w:szCs w:val="28"/>
        </w:rPr>
      </w:pPr>
    </w:p>
    <w:p w14:paraId="3952752B" w14:textId="77777777" w:rsidR="00690838" w:rsidRPr="000E23CE" w:rsidRDefault="00690838" w:rsidP="00690838">
      <w:pPr>
        <w:ind w:left="3600" w:hanging="3600"/>
        <w:rPr>
          <w:rFonts w:ascii="Times New Roman" w:hAnsi="Times New Roman" w:cs="Times New Roman"/>
          <w:sz w:val="28"/>
          <w:szCs w:val="28"/>
        </w:rPr>
      </w:pPr>
      <w:proofErr w:type="gramStart"/>
      <w:r w:rsidRPr="000E23CE">
        <w:rPr>
          <w:rFonts w:ascii="Times New Roman" w:hAnsi="Times New Roman" w:cs="Times New Roman"/>
          <w:sz w:val="28"/>
          <w:szCs w:val="28"/>
        </w:rPr>
        <w:t>v</w:t>
      </w:r>
      <w:proofErr w:type="gramEnd"/>
      <w:r w:rsidRPr="000E23CE">
        <w:rPr>
          <w:rFonts w:ascii="Times New Roman" w:hAnsi="Times New Roman" w:cs="Times New Roman"/>
          <w:sz w:val="28"/>
          <w:szCs w:val="28"/>
        </w:rPr>
        <w:t>.</w:t>
      </w:r>
    </w:p>
    <w:p w14:paraId="2B65B83B" w14:textId="77777777" w:rsidR="00690838" w:rsidRPr="000E23CE" w:rsidRDefault="00690838" w:rsidP="00690838">
      <w:pPr>
        <w:ind w:left="3600" w:hanging="3600"/>
        <w:rPr>
          <w:rFonts w:ascii="Times New Roman" w:hAnsi="Times New Roman" w:cs="Times New Roman"/>
          <w:sz w:val="28"/>
          <w:szCs w:val="28"/>
        </w:rPr>
      </w:pPr>
    </w:p>
    <w:p w14:paraId="78597F74" w14:textId="77777777" w:rsidR="00690838" w:rsidRPr="000E23CE" w:rsidRDefault="00690838" w:rsidP="00690838">
      <w:pPr>
        <w:ind w:left="3600" w:hanging="3600"/>
        <w:rPr>
          <w:rFonts w:ascii="Times New Roman" w:hAnsi="Times New Roman" w:cs="Times New Roman"/>
          <w:sz w:val="28"/>
          <w:szCs w:val="28"/>
        </w:rPr>
      </w:pPr>
      <w:r w:rsidRPr="000E23CE">
        <w:rPr>
          <w:rFonts w:ascii="Times New Roman" w:hAnsi="Times New Roman" w:cs="Times New Roman"/>
          <w:sz w:val="28"/>
          <w:szCs w:val="28"/>
        </w:rPr>
        <w:t>Paul Wager,</w:t>
      </w:r>
    </w:p>
    <w:p w14:paraId="1C7B850C" w14:textId="77777777" w:rsidR="00690838" w:rsidRPr="000E23CE" w:rsidRDefault="00690838" w:rsidP="00690838">
      <w:pPr>
        <w:rPr>
          <w:rFonts w:ascii="Times New Roman" w:hAnsi="Times New Roman" w:cs="Times New Roman"/>
          <w:sz w:val="28"/>
          <w:szCs w:val="28"/>
        </w:rPr>
      </w:pPr>
    </w:p>
    <w:p w14:paraId="49ABD33C" w14:textId="1F483625" w:rsidR="00690838" w:rsidRPr="000E23CE" w:rsidRDefault="00690838" w:rsidP="00043642">
      <w:pPr>
        <w:ind w:left="3600" w:hanging="3600"/>
        <w:outlineLvl w:val="0"/>
        <w:rPr>
          <w:rFonts w:ascii="Times New Roman" w:hAnsi="Times New Roman" w:cs="Times New Roman"/>
          <w:sz w:val="28"/>
          <w:szCs w:val="28"/>
        </w:rPr>
      </w:pPr>
      <w:r w:rsidRPr="000E23CE">
        <w:rPr>
          <w:rFonts w:ascii="Times New Roman" w:hAnsi="Times New Roman" w:cs="Times New Roman"/>
          <w:sz w:val="28"/>
          <w:szCs w:val="28"/>
        </w:rPr>
        <w:t xml:space="preserve">                                </w:t>
      </w:r>
      <w:r w:rsidR="002D0AD4" w:rsidRPr="000E23CE">
        <w:rPr>
          <w:rFonts w:ascii="Times New Roman" w:hAnsi="Times New Roman" w:cs="Times New Roman"/>
          <w:sz w:val="28"/>
          <w:szCs w:val="28"/>
        </w:rPr>
        <w:t xml:space="preserve">  </w:t>
      </w:r>
      <w:r w:rsidRPr="000E23CE">
        <w:rPr>
          <w:rFonts w:ascii="Times New Roman" w:hAnsi="Times New Roman" w:cs="Times New Roman"/>
          <w:sz w:val="28"/>
          <w:szCs w:val="28"/>
        </w:rPr>
        <w:t>Defendant</w:t>
      </w:r>
    </w:p>
    <w:p w14:paraId="5FD36F46" w14:textId="77777777" w:rsidR="00690838" w:rsidRPr="000E23CE" w:rsidRDefault="00690838" w:rsidP="00690838">
      <w:pPr>
        <w:pBdr>
          <w:bottom w:val="single" w:sz="6" w:space="1" w:color="auto"/>
        </w:pBdr>
        <w:ind w:left="3600" w:hanging="3600"/>
        <w:rPr>
          <w:rFonts w:ascii="Times New Roman" w:hAnsi="Times New Roman" w:cs="Times New Roman"/>
          <w:sz w:val="28"/>
          <w:szCs w:val="28"/>
        </w:rPr>
      </w:pPr>
    </w:p>
    <w:p w14:paraId="4D60BF66" w14:textId="77777777" w:rsidR="00690838" w:rsidRPr="000E23CE" w:rsidRDefault="00690838" w:rsidP="00690838">
      <w:pPr>
        <w:ind w:left="3600" w:hanging="3600"/>
        <w:rPr>
          <w:rFonts w:ascii="Times New Roman" w:hAnsi="Times New Roman" w:cs="Times New Roman"/>
          <w:sz w:val="28"/>
          <w:szCs w:val="28"/>
        </w:rPr>
      </w:pPr>
    </w:p>
    <w:p w14:paraId="7C7B2C53" w14:textId="1C60598D" w:rsidR="00330164" w:rsidRPr="000E23CE" w:rsidRDefault="00330164" w:rsidP="00043642">
      <w:pPr>
        <w:spacing w:line="480" w:lineRule="auto"/>
        <w:ind w:left="3600" w:hanging="3600"/>
        <w:jc w:val="center"/>
        <w:outlineLvl w:val="0"/>
        <w:rPr>
          <w:rFonts w:ascii="Times New Roman" w:hAnsi="Times New Roman" w:cs="Times New Roman"/>
          <w:sz w:val="28"/>
          <w:szCs w:val="28"/>
        </w:rPr>
      </w:pPr>
      <w:r w:rsidRPr="000E23CE">
        <w:rPr>
          <w:rFonts w:ascii="Times New Roman" w:hAnsi="Times New Roman" w:cs="Times New Roman"/>
          <w:b/>
          <w:sz w:val="28"/>
          <w:szCs w:val="28"/>
        </w:rPr>
        <w:t>SUMMARY</w:t>
      </w:r>
    </w:p>
    <w:p w14:paraId="3A47C6C6" w14:textId="18257AD6" w:rsidR="00384F7F" w:rsidRPr="000E23CE" w:rsidRDefault="00FF0026" w:rsidP="001C6D73">
      <w:pPr>
        <w:spacing w:line="480" w:lineRule="auto"/>
        <w:rPr>
          <w:rFonts w:ascii="Times New Roman" w:hAnsi="Times New Roman" w:cs="Times New Roman"/>
          <w:sz w:val="28"/>
          <w:szCs w:val="28"/>
        </w:rPr>
      </w:pPr>
      <w:r w:rsidRPr="000E23CE">
        <w:rPr>
          <w:rFonts w:ascii="Times New Roman" w:hAnsi="Times New Roman" w:cs="Times New Roman"/>
          <w:sz w:val="28"/>
          <w:szCs w:val="28"/>
        </w:rPr>
        <w:tab/>
      </w:r>
      <w:r w:rsidR="00043642" w:rsidRPr="000E23CE">
        <w:rPr>
          <w:rFonts w:ascii="Times New Roman" w:hAnsi="Times New Roman" w:cs="Times New Roman"/>
          <w:sz w:val="28"/>
          <w:szCs w:val="28"/>
        </w:rPr>
        <w:t>Paul Wager</w:t>
      </w:r>
      <w:r w:rsidR="00B81884" w:rsidRPr="000E23CE">
        <w:rPr>
          <w:rFonts w:ascii="Times New Roman" w:hAnsi="Times New Roman" w:cs="Times New Roman"/>
          <w:sz w:val="28"/>
          <w:szCs w:val="28"/>
        </w:rPr>
        <w:t xml:space="preserve"> could not possibly have known the threat “I’ll get even with the jerk, if it kills me” meant </w:t>
      </w:r>
      <w:r w:rsidR="00D73555" w:rsidRPr="000E23CE">
        <w:rPr>
          <w:rFonts w:ascii="Times New Roman" w:hAnsi="Times New Roman" w:cs="Times New Roman"/>
          <w:sz w:val="28"/>
          <w:szCs w:val="28"/>
        </w:rPr>
        <w:t xml:space="preserve">that </w:t>
      </w:r>
      <w:r w:rsidR="00B81884" w:rsidRPr="000E23CE">
        <w:rPr>
          <w:rFonts w:ascii="Times New Roman" w:hAnsi="Times New Roman" w:cs="Times New Roman"/>
          <w:sz w:val="28"/>
          <w:szCs w:val="28"/>
        </w:rPr>
        <w:t xml:space="preserve">by “even” Justin Atticus </w:t>
      </w:r>
      <w:r w:rsidR="00D73555" w:rsidRPr="000E23CE">
        <w:rPr>
          <w:rFonts w:ascii="Times New Roman" w:hAnsi="Times New Roman" w:cs="Times New Roman"/>
          <w:sz w:val="28"/>
          <w:szCs w:val="28"/>
        </w:rPr>
        <w:t xml:space="preserve">intended murder and by “the jerk” Atticus </w:t>
      </w:r>
      <w:r w:rsidR="00F47220" w:rsidRPr="000E23CE">
        <w:rPr>
          <w:rFonts w:ascii="Times New Roman" w:hAnsi="Times New Roman" w:cs="Times New Roman"/>
          <w:sz w:val="28"/>
          <w:szCs w:val="28"/>
        </w:rPr>
        <w:t>targeted</w:t>
      </w:r>
      <w:r w:rsidR="00D73555" w:rsidRPr="000E23CE">
        <w:rPr>
          <w:rFonts w:ascii="Times New Roman" w:hAnsi="Times New Roman" w:cs="Times New Roman"/>
          <w:sz w:val="28"/>
          <w:szCs w:val="28"/>
        </w:rPr>
        <w:t xml:space="preserve"> </w:t>
      </w:r>
      <w:r w:rsidR="006875D8" w:rsidRPr="000E23CE">
        <w:rPr>
          <w:rFonts w:ascii="Times New Roman" w:hAnsi="Times New Roman" w:cs="Times New Roman"/>
          <w:sz w:val="28"/>
          <w:szCs w:val="28"/>
        </w:rPr>
        <w:t>Jonathan</w:t>
      </w:r>
      <w:r w:rsidR="00B81884" w:rsidRPr="000E23CE">
        <w:rPr>
          <w:rFonts w:ascii="Times New Roman" w:hAnsi="Times New Roman" w:cs="Times New Roman"/>
          <w:sz w:val="28"/>
          <w:szCs w:val="28"/>
        </w:rPr>
        <w:t xml:space="preserve"> Miles, yet that is what Plaintiff contends. </w:t>
      </w:r>
      <w:r w:rsidR="00043642" w:rsidRPr="000E23CE">
        <w:rPr>
          <w:rFonts w:ascii="Times New Roman" w:hAnsi="Times New Roman" w:cs="Times New Roman"/>
          <w:sz w:val="28"/>
          <w:szCs w:val="28"/>
        </w:rPr>
        <w:t xml:space="preserve">Foreseeing </w:t>
      </w:r>
      <w:r w:rsidR="00740BFC" w:rsidRPr="000E23CE">
        <w:rPr>
          <w:rFonts w:ascii="Times New Roman" w:hAnsi="Times New Roman" w:cs="Times New Roman"/>
          <w:sz w:val="28"/>
          <w:szCs w:val="28"/>
        </w:rPr>
        <w:t>Miles’ murder</w:t>
      </w:r>
      <w:r w:rsidR="00D73555" w:rsidRPr="000E23CE">
        <w:rPr>
          <w:rFonts w:ascii="Times New Roman" w:hAnsi="Times New Roman" w:cs="Times New Roman"/>
          <w:sz w:val="28"/>
          <w:szCs w:val="28"/>
        </w:rPr>
        <w:t xml:space="preserve"> from these words -said by an individual who never </w:t>
      </w:r>
      <w:r w:rsidR="002409EC" w:rsidRPr="000E23CE">
        <w:rPr>
          <w:rFonts w:ascii="Times New Roman" w:hAnsi="Times New Roman" w:cs="Times New Roman"/>
          <w:sz w:val="28"/>
          <w:szCs w:val="28"/>
        </w:rPr>
        <w:t>acted</w:t>
      </w:r>
      <w:r w:rsidR="00D73555" w:rsidRPr="000E23CE">
        <w:rPr>
          <w:rFonts w:ascii="Times New Roman" w:hAnsi="Times New Roman" w:cs="Times New Roman"/>
          <w:sz w:val="28"/>
          <w:szCs w:val="28"/>
        </w:rPr>
        <w:t xml:space="preserve"> violent</w:t>
      </w:r>
      <w:r w:rsidR="002409EC" w:rsidRPr="000E23CE">
        <w:rPr>
          <w:rFonts w:ascii="Times New Roman" w:hAnsi="Times New Roman" w:cs="Times New Roman"/>
          <w:sz w:val="28"/>
          <w:szCs w:val="28"/>
        </w:rPr>
        <w:t>ly</w:t>
      </w:r>
      <w:r w:rsidR="00D73555" w:rsidRPr="000E23CE">
        <w:rPr>
          <w:rFonts w:ascii="Times New Roman" w:hAnsi="Times New Roman" w:cs="Times New Roman"/>
          <w:sz w:val="28"/>
          <w:szCs w:val="28"/>
        </w:rPr>
        <w:t xml:space="preserve"> in his life- is clearly not possible. </w:t>
      </w:r>
      <w:r w:rsidR="00043642" w:rsidRPr="000E23CE">
        <w:rPr>
          <w:rFonts w:ascii="Times New Roman" w:hAnsi="Times New Roman" w:cs="Times New Roman"/>
          <w:sz w:val="28"/>
          <w:szCs w:val="28"/>
        </w:rPr>
        <w:t>Justin Atticu</w:t>
      </w:r>
      <w:r w:rsidR="000D4378">
        <w:rPr>
          <w:rFonts w:ascii="Times New Roman" w:hAnsi="Times New Roman" w:cs="Times New Roman"/>
          <w:sz w:val="28"/>
          <w:szCs w:val="28"/>
        </w:rPr>
        <w:t>s’ nonspecific threat</w:t>
      </w:r>
      <w:r w:rsidR="003F2FD8">
        <w:rPr>
          <w:rFonts w:ascii="Times New Roman" w:hAnsi="Times New Roman" w:cs="Times New Roman"/>
          <w:sz w:val="28"/>
          <w:szCs w:val="28"/>
        </w:rPr>
        <w:t>s</w:t>
      </w:r>
      <w:r w:rsidR="00043642" w:rsidRPr="000E23CE">
        <w:rPr>
          <w:rFonts w:ascii="Times New Roman" w:hAnsi="Times New Roman" w:cs="Times New Roman"/>
          <w:sz w:val="28"/>
          <w:szCs w:val="28"/>
        </w:rPr>
        <w:t xml:space="preserve"> against a nonspecific victim do not give rise to foreseeable harm, and furthermore no special relationship between Wager and Justin Atticus exists. </w:t>
      </w:r>
      <w:r w:rsidR="009033CD">
        <w:rPr>
          <w:rFonts w:ascii="Times New Roman" w:hAnsi="Times New Roman" w:cs="Times New Roman"/>
          <w:sz w:val="28"/>
          <w:szCs w:val="28"/>
        </w:rPr>
        <w:t xml:space="preserve">Duty to warn requires foreseeability of harm and a special relationship. This case lacks both. Duty is a question of law for the court to decide. </w:t>
      </w:r>
      <w:r w:rsidR="00F47220" w:rsidRPr="000E23CE">
        <w:rPr>
          <w:rFonts w:ascii="Times New Roman" w:hAnsi="Times New Roman" w:cs="Times New Roman"/>
          <w:sz w:val="28"/>
          <w:szCs w:val="28"/>
        </w:rPr>
        <w:t xml:space="preserve">Because </w:t>
      </w:r>
      <w:r w:rsidR="00636E3C" w:rsidRPr="000E23CE">
        <w:rPr>
          <w:rFonts w:ascii="Times New Roman" w:hAnsi="Times New Roman" w:cs="Times New Roman"/>
          <w:sz w:val="28"/>
          <w:szCs w:val="28"/>
        </w:rPr>
        <w:t xml:space="preserve">no genuine issues of material fact </w:t>
      </w:r>
      <w:r w:rsidR="00F47220" w:rsidRPr="000E23CE">
        <w:rPr>
          <w:rFonts w:ascii="Times New Roman" w:hAnsi="Times New Roman" w:cs="Times New Roman"/>
          <w:sz w:val="28"/>
          <w:szCs w:val="28"/>
        </w:rPr>
        <w:t xml:space="preserve">exist </w:t>
      </w:r>
      <w:r w:rsidR="00043642" w:rsidRPr="000E23CE">
        <w:rPr>
          <w:rFonts w:ascii="Times New Roman" w:hAnsi="Times New Roman" w:cs="Times New Roman"/>
          <w:sz w:val="28"/>
          <w:szCs w:val="28"/>
        </w:rPr>
        <w:t>Wager</w:t>
      </w:r>
      <w:r w:rsidR="00636E3C" w:rsidRPr="000E23CE">
        <w:rPr>
          <w:rFonts w:ascii="Times New Roman" w:hAnsi="Times New Roman" w:cs="Times New Roman"/>
          <w:sz w:val="28"/>
          <w:szCs w:val="28"/>
        </w:rPr>
        <w:t xml:space="preserve"> is entitled to summary judgment as a matter of law. </w:t>
      </w:r>
    </w:p>
    <w:p w14:paraId="63DA60F8" w14:textId="6EA15A5E" w:rsidR="000A5352" w:rsidRPr="000E23CE" w:rsidRDefault="00384F7F" w:rsidP="00FF0026">
      <w:pPr>
        <w:rPr>
          <w:rFonts w:ascii="Times New Roman" w:hAnsi="Times New Roman" w:cs="Times New Roman"/>
          <w:sz w:val="28"/>
          <w:szCs w:val="28"/>
        </w:rPr>
      </w:pPr>
      <w:r w:rsidRPr="000E23CE">
        <w:rPr>
          <w:rFonts w:ascii="Times New Roman" w:hAnsi="Times New Roman" w:cs="Times New Roman"/>
          <w:sz w:val="28"/>
          <w:szCs w:val="28"/>
        </w:rPr>
        <w:t xml:space="preserve"> </w:t>
      </w:r>
    </w:p>
    <w:p w14:paraId="664081A5" w14:textId="53BA7799" w:rsidR="00330164" w:rsidRPr="000E23CE" w:rsidRDefault="00330164" w:rsidP="00043642">
      <w:pPr>
        <w:ind w:left="3600" w:hanging="3600"/>
        <w:jc w:val="center"/>
        <w:outlineLvl w:val="0"/>
        <w:rPr>
          <w:rFonts w:ascii="Times New Roman" w:hAnsi="Times New Roman" w:cs="Times New Roman"/>
          <w:b/>
          <w:sz w:val="28"/>
          <w:szCs w:val="28"/>
        </w:rPr>
      </w:pPr>
      <w:r w:rsidRPr="000E23CE">
        <w:rPr>
          <w:rFonts w:ascii="Times New Roman" w:hAnsi="Times New Roman" w:cs="Times New Roman"/>
          <w:b/>
          <w:sz w:val="28"/>
          <w:szCs w:val="28"/>
        </w:rPr>
        <w:t>FACTS</w:t>
      </w:r>
    </w:p>
    <w:p w14:paraId="4B9275AE" w14:textId="77777777" w:rsidR="00043642" w:rsidRPr="000E23CE" w:rsidRDefault="00043642" w:rsidP="00330164">
      <w:pPr>
        <w:ind w:left="3600" w:hanging="3600"/>
        <w:jc w:val="center"/>
        <w:rPr>
          <w:rFonts w:ascii="Times New Roman" w:hAnsi="Times New Roman" w:cs="Times New Roman"/>
          <w:b/>
          <w:sz w:val="28"/>
          <w:szCs w:val="28"/>
        </w:rPr>
      </w:pPr>
    </w:p>
    <w:p w14:paraId="7CB88508" w14:textId="6F76A6F6" w:rsidR="000412E1" w:rsidRPr="000E23CE" w:rsidRDefault="000412E1" w:rsidP="005D1583">
      <w:pPr>
        <w:spacing w:line="480" w:lineRule="auto"/>
        <w:rPr>
          <w:rFonts w:ascii="Times New Roman" w:hAnsi="Times New Roman" w:cs="Times New Roman"/>
          <w:sz w:val="28"/>
          <w:szCs w:val="28"/>
        </w:rPr>
      </w:pPr>
      <w:r w:rsidRPr="000E23CE">
        <w:rPr>
          <w:rFonts w:ascii="Times New Roman" w:hAnsi="Times New Roman" w:cs="Times New Roman"/>
          <w:sz w:val="28"/>
          <w:szCs w:val="28"/>
        </w:rPr>
        <w:tab/>
        <w:t xml:space="preserve">Leslie Miles, on behalf of decedent Jonathan Miles, </w:t>
      </w:r>
      <w:r w:rsidR="00D4106A" w:rsidRPr="000E23CE">
        <w:rPr>
          <w:rFonts w:ascii="Times New Roman" w:hAnsi="Times New Roman" w:cs="Times New Roman"/>
          <w:sz w:val="28"/>
          <w:szCs w:val="28"/>
        </w:rPr>
        <w:t>brings this</w:t>
      </w:r>
      <w:r w:rsidRPr="000E23CE">
        <w:rPr>
          <w:rFonts w:ascii="Times New Roman" w:hAnsi="Times New Roman" w:cs="Times New Roman"/>
          <w:sz w:val="28"/>
          <w:szCs w:val="28"/>
        </w:rPr>
        <w:t xml:space="preserve"> action for negligent failure to warn against Paul Wager. </w:t>
      </w:r>
      <w:r w:rsidR="005D1583" w:rsidRPr="000E23CE">
        <w:rPr>
          <w:rFonts w:ascii="Times New Roman" w:hAnsi="Times New Roman" w:cs="Times New Roman"/>
          <w:sz w:val="28"/>
          <w:szCs w:val="28"/>
        </w:rPr>
        <w:t>Justin Atticus, the seventeen-year-old son of Wager’s live-in girlfriend, Mary Atticus</w:t>
      </w:r>
      <w:r w:rsidR="007525DF">
        <w:rPr>
          <w:rFonts w:ascii="Times New Roman" w:hAnsi="Times New Roman" w:cs="Times New Roman"/>
          <w:sz w:val="28"/>
          <w:szCs w:val="28"/>
        </w:rPr>
        <w:t xml:space="preserve">, </w:t>
      </w:r>
      <w:r w:rsidR="005D1583" w:rsidRPr="000E23CE">
        <w:rPr>
          <w:rFonts w:ascii="Times New Roman" w:hAnsi="Times New Roman" w:cs="Times New Roman"/>
          <w:sz w:val="28"/>
          <w:szCs w:val="28"/>
        </w:rPr>
        <w:t>fatally injured decedent. Plaintiff claims</w:t>
      </w:r>
      <w:r w:rsidRPr="000E23CE">
        <w:rPr>
          <w:rFonts w:ascii="Times New Roman" w:hAnsi="Times New Roman" w:cs="Times New Roman"/>
          <w:sz w:val="28"/>
          <w:szCs w:val="28"/>
        </w:rPr>
        <w:t xml:space="preserve"> </w:t>
      </w:r>
      <w:r w:rsidR="00D4106A" w:rsidRPr="000E23CE">
        <w:rPr>
          <w:rFonts w:ascii="Times New Roman" w:hAnsi="Times New Roman" w:cs="Times New Roman"/>
          <w:sz w:val="28"/>
          <w:szCs w:val="28"/>
        </w:rPr>
        <w:t>Wager owed</w:t>
      </w:r>
      <w:r w:rsidR="005D1583" w:rsidRPr="000E23CE">
        <w:rPr>
          <w:rFonts w:ascii="Times New Roman" w:hAnsi="Times New Roman" w:cs="Times New Roman"/>
          <w:sz w:val="28"/>
          <w:szCs w:val="28"/>
        </w:rPr>
        <w:t xml:space="preserve"> decedent a </w:t>
      </w:r>
      <w:r w:rsidRPr="000E23CE">
        <w:rPr>
          <w:rFonts w:ascii="Times New Roman" w:hAnsi="Times New Roman" w:cs="Times New Roman"/>
          <w:sz w:val="28"/>
          <w:szCs w:val="28"/>
        </w:rPr>
        <w:t xml:space="preserve">duty </w:t>
      </w:r>
      <w:r w:rsidR="00F47220" w:rsidRPr="000E23CE">
        <w:rPr>
          <w:rFonts w:ascii="Times New Roman" w:hAnsi="Times New Roman" w:cs="Times New Roman"/>
          <w:sz w:val="28"/>
          <w:szCs w:val="28"/>
        </w:rPr>
        <w:t xml:space="preserve">to warn of an alleged threat in March 2010. </w:t>
      </w:r>
    </w:p>
    <w:p w14:paraId="0B3D6C15" w14:textId="56E472E4" w:rsidR="00BF72E1" w:rsidRPr="000E23CE" w:rsidRDefault="006875D8" w:rsidP="006875D8">
      <w:pPr>
        <w:tabs>
          <w:tab w:val="left" w:pos="720"/>
          <w:tab w:val="left" w:pos="1440"/>
          <w:tab w:val="left" w:pos="2160"/>
          <w:tab w:val="left" w:pos="3213"/>
        </w:tabs>
        <w:spacing w:line="480" w:lineRule="auto"/>
        <w:rPr>
          <w:rFonts w:ascii="Times New Roman" w:hAnsi="Times New Roman" w:cs="Times New Roman"/>
          <w:sz w:val="28"/>
          <w:szCs w:val="28"/>
        </w:rPr>
      </w:pPr>
      <w:r w:rsidRPr="000E23CE">
        <w:rPr>
          <w:rFonts w:ascii="Times New Roman" w:hAnsi="Times New Roman" w:cs="Times New Roman"/>
          <w:sz w:val="28"/>
          <w:szCs w:val="28"/>
        </w:rPr>
        <w:tab/>
        <w:t>Mary and Justin Atticus began living wit</w:t>
      </w:r>
      <w:r w:rsidR="00A37B49" w:rsidRPr="000E23CE">
        <w:rPr>
          <w:rFonts w:ascii="Times New Roman" w:hAnsi="Times New Roman" w:cs="Times New Roman"/>
          <w:sz w:val="28"/>
          <w:szCs w:val="28"/>
        </w:rPr>
        <w:t>h Paul Wager in 2009. (</w:t>
      </w:r>
      <w:proofErr w:type="spellStart"/>
      <w:r w:rsidR="00A37B49" w:rsidRPr="000E23CE">
        <w:rPr>
          <w:rFonts w:ascii="Times New Roman" w:hAnsi="Times New Roman" w:cs="Times New Roman"/>
          <w:sz w:val="28"/>
          <w:szCs w:val="28"/>
        </w:rPr>
        <w:t>Compl</w:t>
      </w:r>
      <w:proofErr w:type="spellEnd"/>
      <w:r w:rsidR="00A37B49" w:rsidRPr="000E23CE">
        <w:rPr>
          <w:rFonts w:ascii="Times New Roman" w:hAnsi="Times New Roman" w:cs="Times New Roman"/>
          <w:sz w:val="28"/>
          <w:szCs w:val="28"/>
        </w:rPr>
        <w:t>.</w:t>
      </w:r>
      <w:r w:rsidR="00C64A30" w:rsidRPr="000E23CE">
        <w:rPr>
          <w:rFonts w:ascii="Times New Roman" w:hAnsi="Times New Roman" w:cs="Times New Roman"/>
          <w:sz w:val="28"/>
          <w:szCs w:val="28"/>
        </w:rPr>
        <w:t xml:space="preserve"> </w:t>
      </w:r>
      <w:r w:rsidR="00765706">
        <w:rPr>
          <w:rFonts w:ascii="Times New Roman" w:hAnsi="Times New Roman" w:cs="Times New Roman"/>
          <w:sz w:val="28"/>
          <w:szCs w:val="28"/>
        </w:rPr>
        <w:t xml:space="preserve">¶ </w:t>
      </w:r>
      <w:r w:rsidR="00C64A30" w:rsidRPr="000E23CE">
        <w:rPr>
          <w:rFonts w:ascii="Times New Roman" w:hAnsi="Times New Roman" w:cs="Times New Roman"/>
          <w:sz w:val="28"/>
          <w:szCs w:val="28"/>
        </w:rPr>
        <w:t>4.)</w:t>
      </w:r>
      <w:r w:rsidR="00A37B49" w:rsidRPr="000E23CE">
        <w:rPr>
          <w:rFonts w:ascii="Times New Roman" w:hAnsi="Times New Roman" w:cs="Times New Roman"/>
          <w:sz w:val="28"/>
          <w:szCs w:val="28"/>
        </w:rPr>
        <w:t xml:space="preserve"> </w:t>
      </w:r>
      <w:r w:rsidRPr="000E23CE">
        <w:rPr>
          <w:rFonts w:ascii="Times New Roman" w:hAnsi="Times New Roman" w:cs="Times New Roman"/>
          <w:sz w:val="28"/>
          <w:szCs w:val="28"/>
        </w:rPr>
        <w:t xml:space="preserve"> Mary </w:t>
      </w:r>
      <w:r w:rsidR="00BF72E1" w:rsidRPr="000E23CE">
        <w:rPr>
          <w:rFonts w:ascii="Times New Roman" w:hAnsi="Times New Roman" w:cs="Times New Roman"/>
          <w:sz w:val="28"/>
          <w:szCs w:val="28"/>
        </w:rPr>
        <w:t>is in</w:t>
      </w:r>
      <w:r w:rsidRPr="000E23CE">
        <w:rPr>
          <w:rFonts w:ascii="Times New Roman" w:hAnsi="Times New Roman" w:cs="Times New Roman"/>
          <w:sz w:val="28"/>
          <w:szCs w:val="28"/>
        </w:rPr>
        <w:t xml:space="preserve"> the National Guard and Justin, a high school senior, </w:t>
      </w:r>
      <w:r w:rsidR="00BF72E1" w:rsidRPr="000E23CE">
        <w:rPr>
          <w:rFonts w:ascii="Times New Roman" w:hAnsi="Times New Roman" w:cs="Times New Roman"/>
          <w:sz w:val="28"/>
          <w:szCs w:val="28"/>
        </w:rPr>
        <w:t>is</w:t>
      </w:r>
      <w:r w:rsidRPr="000E23CE">
        <w:rPr>
          <w:rFonts w:ascii="Times New Roman" w:hAnsi="Times New Roman" w:cs="Times New Roman"/>
          <w:sz w:val="28"/>
          <w:szCs w:val="28"/>
        </w:rPr>
        <w:t xml:space="preserve"> interested in theater despite never acting himself. </w:t>
      </w:r>
      <w:proofErr w:type="gramStart"/>
      <w:r w:rsidRPr="000E23CE">
        <w:rPr>
          <w:rFonts w:ascii="Times New Roman" w:hAnsi="Times New Roman" w:cs="Times New Roman"/>
          <w:sz w:val="28"/>
          <w:szCs w:val="28"/>
        </w:rPr>
        <w:t>This interest lead</w:t>
      </w:r>
      <w:proofErr w:type="gramEnd"/>
      <w:r w:rsidRPr="000E23CE">
        <w:rPr>
          <w:rFonts w:ascii="Times New Roman" w:hAnsi="Times New Roman" w:cs="Times New Roman"/>
          <w:sz w:val="28"/>
          <w:szCs w:val="28"/>
        </w:rPr>
        <w:t xml:space="preserve"> Just</w:t>
      </w:r>
      <w:r w:rsidR="005A2D32" w:rsidRPr="000E23CE">
        <w:rPr>
          <w:rFonts w:ascii="Times New Roman" w:hAnsi="Times New Roman" w:cs="Times New Roman"/>
          <w:sz w:val="28"/>
          <w:szCs w:val="28"/>
        </w:rPr>
        <w:t>in to try out for a school play:</w:t>
      </w:r>
      <w:r w:rsidRPr="000E23CE">
        <w:rPr>
          <w:rFonts w:ascii="Times New Roman" w:hAnsi="Times New Roman" w:cs="Times New Roman"/>
          <w:sz w:val="28"/>
          <w:szCs w:val="28"/>
        </w:rPr>
        <w:t xml:space="preserve"> first in the fall of 2010</w:t>
      </w:r>
      <w:r w:rsidR="005A2D32" w:rsidRPr="000E23CE">
        <w:rPr>
          <w:rFonts w:ascii="Times New Roman" w:hAnsi="Times New Roman" w:cs="Times New Roman"/>
          <w:sz w:val="28"/>
          <w:szCs w:val="28"/>
        </w:rPr>
        <w:t>;</w:t>
      </w:r>
      <w:r w:rsidRPr="000E23CE">
        <w:rPr>
          <w:rFonts w:ascii="Times New Roman" w:hAnsi="Times New Roman" w:cs="Times New Roman"/>
          <w:sz w:val="28"/>
          <w:szCs w:val="28"/>
        </w:rPr>
        <w:t xml:space="preserve"> an</w:t>
      </w:r>
      <w:r w:rsidR="007525DF">
        <w:rPr>
          <w:rFonts w:ascii="Times New Roman" w:hAnsi="Times New Roman" w:cs="Times New Roman"/>
          <w:sz w:val="28"/>
          <w:szCs w:val="28"/>
        </w:rPr>
        <w:t xml:space="preserve">d again the following spring.  </w:t>
      </w:r>
      <w:r w:rsidR="00AB3878" w:rsidRPr="000E23CE">
        <w:rPr>
          <w:rFonts w:ascii="Times New Roman" w:hAnsi="Times New Roman" w:cs="Times New Roman"/>
          <w:sz w:val="28"/>
          <w:szCs w:val="28"/>
        </w:rPr>
        <w:t xml:space="preserve">Though Wager and Mary had been in a relationship for several years and discussed getting married, Wager </w:t>
      </w:r>
      <w:r w:rsidR="00F47220" w:rsidRPr="000E23CE">
        <w:rPr>
          <w:rFonts w:ascii="Times New Roman" w:hAnsi="Times New Roman" w:cs="Times New Roman"/>
          <w:sz w:val="28"/>
          <w:szCs w:val="28"/>
        </w:rPr>
        <w:t>neither intended nor</w:t>
      </w:r>
      <w:r w:rsidR="00AB3878" w:rsidRPr="000E23CE">
        <w:rPr>
          <w:rFonts w:ascii="Times New Roman" w:hAnsi="Times New Roman" w:cs="Times New Roman"/>
          <w:sz w:val="28"/>
          <w:szCs w:val="28"/>
        </w:rPr>
        <w:t xml:space="preserve"> contemplated adopting Justin.</w:t>
      </w:r>
      <w:r w:rsidR="00C64A30" w:rsidRPr="000E23CE">
        <w:rPr>
          <w:rFonts w:ascii="Times New Roman" w:hAnsi="Times New Roman" w:cs="Times New Roman"/>
          <w:sz w:val="28"/>
          <w:szCs w:val="28"/>
        </w:rPr>
        <w:t xml:space="preserve"> (Wager Dep. 41.)</w:t>
      </w:r>
    </w:p>
    <w:p w14:paraId="6B00F804" w14:textId="4B068353" w:rsidR="002114F7" w:rsidRPr="000E23CE" w:rsidRDefault="00BF72E1" w:rsidP="006875D8">
      <w:pPr>
        <w:tabs>
          <w:tab w:val="left" w:pos="720"/>
          <w:tab w:val="left" w:pos="1440"/>
          <w:tab w:val="left" w:pos="2160"/>
          <w:tab w:val="left" w:pos="3213"/>
        </w:tabs>
        <w:spacing w:line="480" w:lineRule="auto"/>
        <w:rPr>
          <w:rFonts w:ascii="Times New Roman" w:hAnsi="Times New Roman" w:cs="Times New Roman"/>
          <w:sz w:val="28"/>
          <w:szCs w:val="28"/>
        </w:rPr>
      </w:pPr>
      <w:r w:rsidRPr="000E23CE">
        <w:rPr>
          <w:rFonts w:ascii="Times New Roman" w:hAnsi="Times New Roman" w:cs="Times New Roman"/>
          <w:sz w:val="28"/>
          <w:szCs w:val="28"/>
        </w:rPr>
        <w:tab/>
        <w:t>Justin is the son to Mary and Paul Atticus, the latter having died in Afghanistan in 2007. Following his father’s death, Justin struggled with depression, attention deficit hyperactive disorder</w:t>
      </w:r>
      <w:r w:rsidR="0050532E" w:rsidRPr="000E23CE">
        <w:rPr>
          <w:rFonts w:ascii="Times New Roman" w:hAnsi="Times New Roman" w:cs="Times New Roman"/>
          <w:sz w:val="28"/>
          <w:szCs w:val="28"/>
        </w:rPr>
        <w:t xml:space="preserve"> (ADHD)</w:t>
      </w:r>
      <w:r w:rsidRPr="000E23CE">
        <w:rPr>
          <w:rFonts w:ascii="Times New Roman" w:hAnsi="Times New Roman" w:cs="Times New Roman"/>
          <w:sz w:val="28"/>
          <w:szCs w:val="28"/>
        </w:rPr>
        <w:t xml:space="preserve">, and oppositional defiant disorder, all of which he received professional treatment for. </w:t>
      </w:r>
      <w:r w:rsidR="002114F7" w:rsidRPr="000E23CE">
        <w:rPr>
          <w:rFonts w:ascii="Times New Roman" w:hAnsi="Times New Roman" w:cs="Times New Roman"/>
          <w:sz w:val="28"/>
          <w:szCs w:val="28"/>
        </w:rPr>
        <w:t xml:space="preserve"> </w:t>
      </w:r>
      <w:r w:rsidR="006875D8" w:rsidRPr="000E23CE">
        <w:rPr>
          <w:rFonts w:ascii="Times New Roman" w:hAnsi="Times New Roman" w:cs="Times New Roman"/>
          <w:sz w:val="28"/>
          <w:szCs w:val="28"/>
        </w:rPr>
        <w:tab/>
      </w:r>
    </w:p>
    <w:p w14:paraId="53E8F020" w14:textId="25C25FCA" w:rsidR="0050532E" w:rsidRPr="000E23CE" w:rsidRDefault="0050532E" w:rsidP="006875D8">
      <w:pPr>
        <w:tabs>
          <w:tab w:val="left" w:pos="720"/>
          <w:tab w:val="left" w:pos="1440"/>
          <w:tab w:val="left" w:pos="2160"/>
          <w:tab w:val="left" w:pos="3213"/>
        </w:tabs>
        <w:spacing w:line="480" w:lineRule="auto"/>
        <w:rPr>
          <w:rFonts w:ascii="Times New Roman" w:hAnsi="Times New Roman" w:cs="Times New Roman"/>
          <w:sz w:val="28"/>
          <w:szCs w:val="28"/>
        </w:rPr>
      </w:pPr>
      <w:r w:rsidRPr="000E23CE">
        <w:rPr>
          <w:rFonts w:ascii="Times New Roman" w:hAnsi="Times New Roman" w:cs="Times New Roman"/>
          <w:sz w:val="28"/>
          <w:szCs w:val="28"/>
        </w:rPr>
        <w:tab/>
        <w:t xml:space="preserve">Jonathan Miles, decedent, was in charge of the theater program at Justin’s school. Theater is a popular after-school program in Lake Elmo, and securing a role in one of the year’s two plays proved difficult for Justin. After not making </w:t>
      </w:r>
      <w:r w:rsidR="001E0B1C" w:rsidRPr="000E23CE">
        <w:rPr>
          <w:rFonts w:ascii="Times New Roman" w:hAnsi="Times New Roman" w:cs="Times New Roman"/>
          <w:sz w:val="28"/>
          <w:szCs w:val="28"/>
        </w:rPr>
        <w:t>the fall production, Miles overheard Justin express his disappointment</w:t>
      </w:r>
      <w:r w:rsidR="00AA2756" w:rsidRPr="000E23CE">
        <w:rPr>
          <w:rFonts w:ascii="Times New Roman" w:hAnsi="Times New Roman" w:cs="Times New Roman"/>
          <w:sz w:val="28"/>
          <w:szCs w:val="28"/>
        </w:rPr>
        <w:t>, lamenting “Dammit I didn’t make it, that bastard Miles will get it someday</w:t>
      </w:r>
      <w:r w:rsidR="001E0B1C" w:rsidRPr="000E23CE">
        <w:rPr>
          <w:rFonts w:ascii="Times New Roman" w:hAnsi="Times New Roman" w:cs="Times New Roman"/>
          <w:sz w:val="28"/>
          <w:szCs w:val="28"/>
        </w:rPr>
        <w:t>.</w:t>
      </w:r>
      <w:r w:rsidR="00AA2756" w:rsidRPr="000E23CE">
        <w:rPr>
          <w:rFonts w:ascii="Times New Roman" w:hAnsi="Times New Roman" w:cs="Times New Roman"/>
          <w:sz w:val="28"/>
          <w:szCs w:val="28"/>
        </w:rPr>
        <w:t>” (M. Atticus Dep. 86.)</w:t>
      </w:r>
      <w:r w:rsidR="001E0B1C" w:rsidRPr="000E23CE">
        <w:rPr>
          <w:rFonts w:ascii="Times New Roman" w:hAnsi="Times New Roman" w:cs="Times New Roman"/>
          <w:sz w:val="28"/>
          <w:szCs w:val="28"/>
        </w:rPr>
        <w:t xml:space="preserve"> </w:t>
      </w:r>
      <w:proofErr w:type="gramStart"/>
      <w:r w:rsidR="001E0B1C" w:rsidRPr="000E23CE">
        <w:rPr>
          <w:rFonts w:ascii="Times New Roman" w:hAnsi="Times New Roman" w:cs="Times New Roman"/>
          <w:sz w:val="28"/>
          <w:szCs w:val="28"/>
        </w:rPr>
        <w:t>Justin,</w:t>
      </w:r>
      <w:proofErr w:type="gramEnd"/>
      <w:r w:rsidR="001E0B1C" w:rsidRPr="000E23CE">
        <w:rPr>
          <w:rFonts w:ascii="Times New Roman" w:hAnsi="Times New Roman" w:cs="Times New Roman"/>
          <w:sz w:val="28"/>
          <w:szCs w:val="28"/>
        </w:rPr>
        <w:t xml:space="preserve"> embarrassed that Mil</w:t>
      </w:r>
      <w:r w:rsidR="00AF18A9" w:rsidRPr="000E23CE">
        <w:rPr>
          <w:rFonts w:ascii="Times New Roman" w:hAnsi="Times New Roman" w:cs="Times New Roman"/>
          <w:sz w:val="28"/>
          <w:szCs w:val="28"/>
        </w:rPr>
        <w:t xml:space="preserve">es overheard his comment, </w:t>
      </w:r>
      <w:r w:rsidR="001E0B1C" w:rsidRPr="000E23CE">
        <w:rPr>
          <w:rFonts w:ascii="Times New Roman" w:hAnsi="Times New Roman" w:cs="Times New Roman"/>
          <w:sz w:val="28"/>
          <w:szCs w:val="28"/>
        </w:rPr>
        <w:t xml:space="preserve">apologized to Miles </w:t>
      </w:r>
      <w:r w:rsidR="00AF18A9" w:rsidRPr="000E23CE">
        <w:rPr>
          <w:rFonts w:ascii="Times New Roman" w:hAnsi="Times New Roman" w:cs="Times New Roman"/>
          <w:sz w:val="28"/>
          <w:szCs w:val="28"/>
        </w:rPr>
        <w:t xml:space="preserve">both immediately and later </w:t>
      </w:r>
      <w:r w:rsidR="001E0B1C" w:rsidRPr="000E23CE">
        <w:rPr>
          <w:rFonts w:ascii="Times New Roman" w:hAnsi="Times New Roman" w:cs="Times New Roman"/>
          <w:sz w:val="28"/>
          <w:szCs w:val="28"/>
        </w:rPr>
        <w:t xml:space="preserve">in a conference attended by Miles, Justin, Mary Atticus, and the school principal. </w:t>
      </w:r>
      <w:r w:rsidR="00C64A30" w:rsidRPr="000E23CE">
        <w:rPr>
          <w:rFonts w:ascii="Times New Roman" w:hAnsi="Times New Roman" w:cs="Times New Roman"/>
          <w:sz w:val="28"/>
          <w:szCs w:val="28"/>
        </w:rPr>
        <w:t xml:space="preserve">(L. Miles Dep. 57.) </w:t>
      </w:r>
      <w:r w:rsidR="001E0B1C" w:rsidRPr="000E23CE">
        <w:rPr>
          <w:rFonts w:ascii="Times New Roman" w:hAnsi="Times New Roman" w:cs="Times New Roman"/>
          <w:sz w:val="28"/>
          <w:szCs w:val="28"/>
        </w:rPr>
        <w:t xml:space="preserve">According to Mary Atticus, Justin “meant” the apology. </w:t>
      </w:r>
      <w:r w:rsidR="00C64A30" w:rsidRPr="000E23CE">
        <w:rPr>
          <w:rFonts w:ascii="Times New Roman" w:hAnsi="Times New Roman" w:cs="Times New Roman"/>
          <w:sz w:val="28"/>
          <w:szCs w:val="28"/>
        </w:rPr>
        <w:t>(M. Atticus Dep. 86.)</w:t>
      </w:r>
    </w:p>
    <w:p w14:paraId="3D6E2373" w14:textId="77777777" w:rsidR="002F52EE" w:rsidRDefault="008573B5" w:rsidP="002F52EE">
      <w:pPr>
        <w:tabs>
          <w:tab w:val="left" w:pos="720"/>
          <w:tab w:val="left" w:pos="1440"/>
          <w:tab w:val="left" w:pos="2160"/>
          <w:tab w:val="left" w:pos="3213"/>
        </w:tabs>
        <w:spacing w:line="480" w:lineRule="auto"/>
        <w:rPr>
          <w:rFonts w:ascii="Times New Roman" w:hAnsi="Times New Roman" w:cs="Times New Roman"/>
          <w:sz w:val="28"/>
          <w:szCs w:val="28"/>
        </w:rPr>
      </w:pPr>
      <w:r w:rsidRPr="000E23CE">
        <w:rPr>
          <w:rFonts w:ascii="Times New Roman" w:hAnsi="Times New Roman" w:cs="Times New Roman"/>
          <w:sz w:val="28"/>
          <w:szCs w:val="28"/>
        </w:rPr>
        <w:tab/>
        <w:t xml:space="preserve">Several months after Justin’s disappointment, </w:t>
      </w:r>
      <w:r w:rsidR="006D4436" w:rsidRPr="000E23CE">
        <w:rPr>
          <w:rFonts w:ascii="Times New Roman" w:hAnsi="Times New Roman" w:cs="Times New Roman"/>
          <w:sz w:val="28"/>
          <w:szCs w:val="28"/>
        </w:rPr>
        <w:t xml:space="preserve">the National Guard called on Mary Atticus to serve her one-year tour in Afghanistan. At this time, Justin was in his second semester of senior year of high school. </w:t>
      </w:r>
      <w:r w:rsidRPr="000E23CE">
        <w:rPr>
          <w:rFonts w:ascii="Times New Roman" w:hAnsi="Times New Roman" w:cs="Times New Roman"/>
          <w:sz w:val="28"/>
          <w:szCs w:val="28"/>
        </w:rPr>
        <w:t xml:space="preserve"> </w:t>
      </w:r>
      <w:r w:rsidR="006D4436" w:rsidRPr="000E23CE">
        <w:rPr>
          <w:rFonts w:ascii="Times New Roman" w:hAnsi="Times New Roman" w:cs="Times New Roman"/>
          <w:sz w:val="28"/>
          <w:szCs w:val="28"/>
        </w:rPr>
        <w:t>When Mary left, she “wanted” Wager to “act as Justin’s guardian or father.” (M.</w:t>
      </w:r>
      <w:r w:rsidR="00FA18FE" w:rsidRPr="000E23CE">
        <w:rPr>
          <w:rFonts w:ascii="Times New Roman" w:hAnsi="Times New Roman" w:cs="Times New Roman"/>
          <w:sz w:val="28"/>
          <w:szCs w:val="28"/>
        </w:rPr>
        <w:t xml:space="preserve"> </w:t>
      </w:r>
      <w:r w:rsidR="00C64A30" w:rsidRPr="000E23CE">
        <w:rPr>
          <w:rFonts w:ascii="Times New Roman" w:hAnsi="Times New Roman" w:cs="Times New Roman"/>
          <w:sz w:val="28"/>
          <w:szCs w:val="28"/>
        </w:rPr>
        <w:t>Atticus Dep. 153.)</w:t>
      </w:r>
      <w:r w:rsidR="006D4436" w:rsidRPr="000E23CE">
        <w:rPr>
          <w:rFonts w:ascii="Times New Roman" w:hAnsi="Times New Roman" w:cs="Times New Roman"/>
          <w:sz w:val="28"/>
          <w:szCs w:val="28"/>
        </w:rPr>
        <w:t xml:space="preserve"> Mary further states she “expected” </w:t>
      </w:r>
      <w:r w:rsidR="00FA18FE" w:rsidRPr="000E23CE">
        <w:rPr>
          <w:rFonts w:ascii="Times New Roman" w:hAnsi="Times New Roman" w:cs="Times New Roman"/>
          <w:sz w:val="28"/>
          <w:szCs w:val="28"/>
        </w:rPr>
        <w:t>Wager</w:t>
      </w:r>
      <w:r w:rsidR="006D4436" w:rsidRPr="000E23CE">
        <w:rPr>
          <w:rFonts w:ascii="Times New Roman" w:hAnsi="Times New Roman" w:cs="Times New Roman"/>
          <w:sz w:val="28"/>
          <w:szCs w:val="28"/>
        </w:rPr>
        <w:t xml:space="preserve"> to cook meals, have Justin share in house duties, to provide Justin with his weekly allowance, and to keep up with Justin’s work in school. </w:t>
      </w:r>
      <w:r w:rsidR="003202BD" w:rsidRPr="000E23CE">
        <w:rPr>
          <w:rFonts w:ascii="Times New Roman" w:hAnsi="Times New Roman" w:cs="Times New Roman"/>
          <w:i/>
          <w:sz w:val="28"/>
          <w:szCs w:val="28"/>
        </w:rPr>
        <w:t xml:space="preserve">Id. </w:t>
      </w:r>
      <w:r w:rsidR="006D4436" w:rsidRPr="000E23CE">
        <w:rPr>
          <w:rFonts w:ascii="Times New Roman" w:hAnsi="Times New Roman" w:cs="Times New Roman"/>
          <w:sz w:val="28"/>
          <w:szCs w:val="28"/>
        </w:rPr>
        <w:t xml:space="preserve">Furthermore Mary “expected” Wager to “just generally be there for Justin.” </w:t>
      </w:r>
      <w:r w:rsidR="006D4436" w:rsidRPr="000E23CE">
        <w:rPr>
          <w:rFonts w:ascii="Times New Roman" w:hAnsi="Times New Roman" w:cs="Times New Roman"/>
          <w:i/>
          <w:sz w:val="28"/>
          <w:szCs w:val="28"/>
        </w:rPr>
        <w:t>Id.</w:t>
      </w:r>
      <w:r w:rsidR="006D4436" w:rsidRPr="000E23CE">
        <w:rPr>
          <w:rFonts w:ascii="Times New Roman" w:hAnsi="Times New Roman" w:cs="Times New Roman"/>
          <w:sz w:val="28"/>
          <w:szCs w:val="28"/>
        </w:rPr>
        <w:t xml:space="preserve"> </w:t>
      </w:r>
      <w:r w:rsidR="00FA18FE" w:rsidRPr="000E23CE">
        <w:rPr>
          <w:rFonts w:ascii="Times New Roman" w:hAnsi="Times New Roman" w:cs="Times New Roman"/>
          <w:sz w:val="28"/>
          <w:szCs w:val="28"/>
        </w:rPr>
        <w:t>Though</w:t>
      </w:r>
      <w:r w:rsidR="006D4436" w:rsidRPr="000E23CE">
        <w:rPr>
          <w:rFonts w:ascii="Times New Roman" w:hAnsi="Times New Roman" w:cs="Times New Roman"/>
          <w:sz w:val="28"/>
          <w:szCs w:val="28"/>
        </w:rPr>
        <w:t xml:space="preserve"> Wager </w:t>
      </w:r>
      <w:r w:rsidR="00AF18A9" w:rsidRPr="000E23CE">
        <w:rPr>
          <w:rFonts w:ascii="Times New Roman" w:hAnsi="Times New Roman" w:cs="Times New Roman"/>
          <w:sz w:val="28"/>
          <w:szCs w:val="28"/>
        </w:rPr>
        <w:t xml:space="preserve">told Mary he would act as Justin’s guardian </w:t>
      </w:r>
      <w:r w:rsidR="006D4436" w:rsidRPr="000E23CE">
        <w:rPr>
          <w:rFonts w:ascii="Times New Roman" w:hAnsi="Times New Roman" w:cs="Times New Roman"/>
          <w:sz w:val="28"/>
          <w:szCs w:val="28"/>
        </w:rPr>
        <w:t>while Mary was gone, the record does not establi</w:t>
      </w:r>
      <w:r w:rsidR="00FA18FE" w:rsidRPr="000E23CE">
        <w:rPr>
          <w:rFonts w:ascii="Times New Roman" w:hAnsi="Times New Roman" w:cs="Times New Roman"/>
          <w:sz w:val="28"/>
          <w:szCs w:val="28"/>
        </w:rPr>
        <w:t xml:space="preserve">sh Wager doing any of the </w:t>
      </w:r>
      <w:r w:rsidR="00AF18A9" w:rsidRPr="000E23CE">
        <w:rPr>
          <w:rFonts w:ascii="Times New Roman" w:hAnsi="Times New Roman" w:cs="Times New Roman"/>
          <w:sz w:val="28"/>
          <w:szCs w:val="28"/>
        </w:rPr>
        <w:t>things expected above.</w:t>
      </w:r>
      <w:r w:rsidR="006D4436" w:rsidRPr="000E23CE">
        <w:rPr>
          <w:rFonts w:ascii="Times New Roman" w:hAnsi="Times New Roman" w:cs="Times New Roman"/>
          <w:sz w:val="28"/>
          <w:szCs w:val="28"/>
        </w:rPr>
        <w:t xml:space="preserve"> </w:t>
      </w:r>
      <w:r w:rsidR="002F52EE">
        <w:rPr>
          <w:rFonts w:ascii="Times New Roman" w:hAnsi="Times New Roman" w:cs="Times New Roman"/>
          <w:sz w:val="28"/>
          <w:szCs w:val="28"/>
        </w:rPr>
        <w:t xml:space="preserve">   </w:t>
      </w:r>
    </w:p>
    <w:p w14:paraId="0B530462" w14:textId="145E1CA0" w:rsidR="008573B5" w:rsidRPr="000E23CE" w:rsidRDefault="002F52EE" w:rsidP="002F52EE">
      <w:pPr>
        <w:tabs>
          <w:tab w:val="left" w:pos="720"/>
          <w:tab w:val="left" w:pos="1440"/>
          <w:tab w:val="left" w:pos="2160"/>
          <w:tab w:val="left" w:pos="3213"/>
        </w:tabs>
        <w:spacing w:line="480" w:lineRule="auto"/>
        <w:rPr>
          <w:rFonts w:ascii="Times New Roman" w:hAnsi="Times New Roman" w:cs="Times New Roman"/>
          <w:sz w:val="28"/>
          <w:szCs w:val="28"/>
        </w:rPr>
      </w:pPr>
      <w:r>
        <w:rPr>
          <w:rFonts w:ascii="Times New Roman" w:hAnsi="Times New Roman" w:cs="Times New Roman"/>
          <w:sz w:val="28"/>
          <w:szCs w:val="28"/>
        </w:rPr>
        <w:tab/>
        <w:t xml:space="preserve"> </w:t>
      </w:r>
      <w:r w:rsidR="006D4436" w:rsidRPr="000E23CE">
        <w:rPr>
          <w:rFonts w:ascii="Times New Roman" w:hAnsi="Times New Roman" w:cs="Times New Roman"/>
          <w:sz w:val="28"/>
          <w:szCs w:val="28"/>
        </w:rPr>
        <w:t>In fact, Wager did not cook for Justin, but expected Justin to cook for himself, as evidenced in Wager’</w:t>
      </w:r>
      <w:r w:rsidR="00EE2104" w:rsidRPr="000E23CE">
        <w:rPr>
          <w:rFonts w:ascii="Times New Roman" w:hAnsi="Times New Roman" w:cs="Times New Roman"/>
          <w:sz w:val="28"/>
          <w:szCs w:val="28"/>
        </w:rPr>
        <w:t>s comment “we needed to cook meals, so we</w:t>
      </w:r>
      <w:r w:rsidR="00C64A30" w:rsidRPr="000E23CE">
        <w:rPr>
          <w:rFonts w:ascii="Times New Roman" w:hAnsi="Times New Roman" w:cs="Times New Roman"/>
          <w:sz w:val="28"/>
          <w:szCs w:val="28"/>
        </w:rPr>
        <w:t xml:space="preserve"> shared that.” (Wager Dep. 30.)</w:t>
      </w:r>
      <w:r w:rsidR="00EE2104" w:rsidRPr="000E23CE">
        <w:rPr>
          <w:rFonts w:ascii="Times New Roman" w:hAnsi="Times New Roman" w:cs="Times New Roman"/>
          <w:sz w:val="28"/>
          <w:szCs w:val="28"/>
        </w:rPr>
        <w:t xml:space="preserve"> </w:t>
      </w:r>
      <w:r w:rsidR="005A2D32" w:rsidRPr="000E23CE">
        <w:rPr>
          <w:rFonts w:ascii="Times New Roman" w:hAnsi="Times New Roman" w:cs="Times New Roman"/>
          <w:sz w:val="28"/>
          <w:szCs w:val="28"/>
        </w:rPr>
        <w:t xml:space="preserve">Wager did not provide allowance to Justin or keep up with Justin’s school progress. </w:t>
      </w:r>
      <w:r w:rsidR="00AF18A9" w:rsidRPr="000E23CE">
        <w:rPr>
          <w:rFonts w:ascii="Times New Roman" w:hAnsi="Times New Roman" w:cs="Times New Roman"/>
          <w:sz w:val="28"/>
          <w:szCs w:val="28"/>
        </w:rPr>
        <w:t>Furthermore,</w:t>
      </w:r>
      <w:r w:rsidR="005A2D32" w:rsidRPr="000E23CE">
        <w:rPr>
          <w:rFonts w:ascii="Times New Roman" w:hAnsi="Times New Roman" w:cs="Times New Roman"/>
          <w:sz w:val="28"/>
          <w:szCs w:val="28"/>
        </w:rPr>
        <w:t xml:space="preserve"> in contrast to Mary’s expectations,</w:t>
      </w:r>
      <w:r w:rsidR="00AF18A9" w:rsidRPr="000E23CE">
        <w:rPr>
          <w:rFonts w:ascii="Times New Roman" w:hAnsi="Times New Roman" w:cs="Times New Roman"/>
          <w:sz w:val="28"/>
          <w:szCs w:val="28"/>
        </w:rPr>
        <w:t xml:space="preserve"> Wager “</w:t>
      </w:r>
      <w:r w:rsidR="00FA18FE" w:rsidRPr="000E23CE">
        <w:rPr>
          <w:rFonts w:ascii="Times New Roman" w:hAnsi="Times New Roman" w:cs="Times New Roman"/>
          <w:sz w:val="28"/>
          <w:szCs w:val="28"/>
        </w:rPr>
        <w:t>didn’t really think much would change,” and didn’t think he would be caring for Justin.</w:t>
      </w:r>
      <w:r w:rsidR="003202BD" w:rsidRPr="000E23CE">
        <w:rPr>
          <w:rFonts w:ascii="Times New Roman" w:hAnsi="Times New Roman" w:cs="Times New Roman"/>
          <w:sz w:val="28"/>
          <w:szCs w:val="28"/>
        </w:rPr>
        <w:t xml:space="preserve"> </w:t>
      </w:r>
      <w:r w:rsidR="003202BD" w:rsidRPr="000E23CE">
        <w:rPr>
          <w:rFonts w:ascii="Times New Roman" w:hAnsi="Times New Roman" w:cs="Times New Roman"/>
          <w:i/>
          <w:sz w:val="28"/>
          <w:szCs w:val="28"/>
        </w:rPr>
        <w:t>Id.</w:t>
      </w:r>
      <w:r w:rsidR="00FA18FE" w:rsidRPr="000E23CE">
        <w:rPr>
          <w:rFonts w:ascii="Times New Roman" w:hAnsi="Times New Roman" w:cs="Times New Roman"/>
          <w:sz w:val="28"/>
          <w:szCs w:val="28"/>
        </w:rPr>
        <w:t xml:space="preserve"> Wager saw Mary’s absence as an o</w:t>
      </w:r>
      <w:r w:rsidR="00AF18A9" w:rsidRPr="000E23CE">
        <w:rPr>
          <w:rFonts w:ascii="Times New Roman" w:hAnsi="Times New Roman" w:cs="Times New Roman"/>
          <w:sz w:val="28"/>
          <w:szCs w:val="28"/>
        </w:rPr>
        <w:t xml:space="preserve">pportunity for Justin to learn independence and self-reliance. </w:t>
      </w:r>
      <w:r w:rsidR="00AF18A9" w:rsidRPr="000E23CE">
        <w:rPr>
          <w:rFonts w:ascii="Times New Roman" w:hAnsi="Times New Roman" w:cs="Times New Roman"/>
          <w:i/>
          <w:sz w:val="28"/>
          <w:szCs w:val="28"/>
        </w:rPr>
        <w:t xml:space="preserve">Id. </w:t>
      </w:r>
    </w:p>
    <w:p w14:paraId="2E2A034A" w14:textId="46011243" w:rsidR="00AF18A9" w:rsidRPr="000E23CE" w:rsidRDefault="00FA18FE" w:rsidP="006875D8">
      <w:pPr>
        <w:tabs>
          <w:tab w:val="left" w:pos="720"/>
          <w:tab w:val="left" w:pos="1440"/>
          <w:tab w:val="left" w:pos="2160"/>
          <w:tab w:val="left" w:pos="3213"/>
        </w:tabs>
        <w:spacing w:line="480" w:lineRule="auto"/>
        <w:rPr>
          <w:rFonts w:ascii="Times New Roman" w:hAnsi="Times New Roman" w:cs="Times New Roman"/>
          <w:sz w:val="28"/>
          <w:szCs w:val="28"/>
        </w:rPr>
      </w:pPr>
      <w:r w:rsidRPr="000E23CE">
        <w:rPr>
          <w:rFonts w:ascii="Times New Roman" w:hAnsi="Times New Roman" w:cs="Times New Roman"/>
          <w:sz w:val="28"/>
          <w:szCs w:val="28"/>
        </w:rPr>
        <w:tab/>
        <w:t>Mary Atticus did not actively provide independence and self-reliance when she was home. Instead</w:t>
      </w:r>
      <w:r w:rsidR="00AF18A9" w:rsidRPr="000E23CE">
        <w:rPr>
          <w:rFonts w:ascii="Times New Roman" w:hAnsi="Times New Roman" w:cs="Times New Roman"/>
          <w:sz w:val="28"/>
          <w:szCs w:val="28"/>
        </w:rPr>
        <w:t>, for example,</w:t>
      </w:r>
      <w:r w:rsidRPr="000E23CE">
        <w:rPr>
          <w:rFonts w:ascii="Times New Roman" w:hAnsi="Times New Roman" w:cs="Times New Roman"/>
          <w:sz w:val="28"/>
          <w:szCs w:val="28"/>
        </w:rPr>
        <w:t xml:space="preserve"> Mary monitored Justin’s medications for depression, ADHD, and oppositional defiant disorder </w:t>
      </w:r>
      <w:r w:rsidR="00AF18A9" w:rsidRPr="000E23CE">
        <w:rPr>
          <w:rFonts w:ascii="Times New Roman" w:hAnsi="Times New Roman" w:cs="Times New Roman"/>
          <w:sz w:val="28"/>
          <w:szCs w:val="28"/>
        </w:rPr>
        <w:t>carefully</w:t>
      </w:r>
      <w:r w:rsidRPr="000E23CE">
        <w:rPr>
          <w:rFonts w:ascii="Times New Roman" w:hAnsi="Times New Roman" w:cs="Times New Roman"/>
          <w:sz w:val="28"/>
          <w:szCs w:val="28"/>
        </w:rPr>
        <w:t xml:space="preserve">. </w:t>
      </w:r>
      <w:r w:rsidR="00AF18A9" w:rsidRPr="000E23CE">
        <w:rPr>
          <w:rFonts w:ascii="Times New Roman" w:hAnsi="Times New Roman" w:cs="Times New Roman"/>
          <w:sz w:val="28"/>
          <w:szCs w:val="28"/>
        </w:rPr>
        <w:t xml:space="preserve">In contrast, when Mary left for Afghanistan Wager told Justin to do what he wants about his medications, and that he was old </w:t>
      </w:r>
      <w:r w:rsidR="00942C59" w:rsidRPr="000E23CE">
        <w:rPr>
          <w:rFonts w:ascii="Times New Roman" w:hAnsi="Times New Roman" w:cs="Times New Roman"/>
          <w:sz w:val="28"/>
          <w:szCs w:val="28"/>
        </w:rPr>
        <w:t>enough to take care of himself.</w:t>
      </w:r>
      <w:r w:rsidR="00C64A30" w:rsidRPr="000E23CE">
        <w:rPr>
          <w:rFonts w:ascii="Times New Roman" w:hAnsi="Times New Roman" w:cs="Times New Roman"/>
          <w:sz w:val="28"/>
          <w:szCs w:val="28"/>
        </w:rPr>
        <w:t xml:space="preserve"> (M. Atticus Dep. 197.)</w:t>
      </w:r>
    </w:p>
    <w:p w14:paraId="2AA64E80" w14:textId="52E45594" w:rsidR="00942C59" w:rsidRPr="000E23CE" w:rsidRDefault="00942C59" w:rsidP="006875D8">
      <w:pPr>
        <w:tabs>
          <w:tab w:val="left" w:pos="720"/>
          <w:tab w:val="left" w:pos="1440"/>
          <w:tab w:val="left" w:pos="2160"/>
          <w:tab w:val="left" w:pos="3213"/>
        </w:tabs>
        <w:spacing w:line="480" w:lineRule="auto"/>
        <w:rPr>
          <w:rFonts w:ascii="Times New Roman" w:hAnsi="Times New Roman" w:cs="Times New Roman"/>
          <w:sz w:val="28"/>
          <w:szCs w:val="28"/>
        </w:rPr>
      </w:pPr>
      <w:r w:rsidRPr="000E23CE">
        <w:rPr>
          <w:rFonts w:ascii="Times New Roman" w:hAnsi="Times New Roman" w:cs="Times New Roman"/>
          <w:sz w:val="28"/>
          <w:szCs w:val="28"/>
        </w:rPr>
        <w:tab/>
        <w:t xml:space="preserve">As springtime approached, Justin had been off of his medication for about a month. Wager and Justin talked about this, and Justin expressed feeling “sharper and more alive” when off his medication. </w:t>
      </w:r>
      <w:r w:rsidR="00C64A30" w:rsidRPr="000E23CE">
        <w:rPr>
          <w:rFonts w:ascii="Times New Roman" w:hAnsi="Times New Roman" w:cs="Times New Roman"/>
          <w:sz w:val="28"/>
          <w:szCs w:val="28"/>
        </w:rPr>
        <w:t>(Wager Dep. 37.)</w:t>
      </w:r>
      <w:r w:rsidR="003202BD" w:rsidRPr="000E23CE">
        <w:rPr>
          <w:rFonts w:ascii="Times New Roman" w:hAnsi="Times New Roman" w:cs="Times New Roman"/>
          <w:sz w:val="28"/>
          <w:szCs w:val="28"/>
        </w:rPr>
        <w:t xml:space="preserve"> </w:t>
      </w:r>
      <w:r w:rsidRPr="000E23CE">
        <w:rPr>
          <w:rFonts w:ascii="Times New Roman" w:hAnsi="Times New Roman" w:cs="Times New Roman"/>
          <w:sz w:val="28"/>
          <w:szCs w:val="28"/>
        </w:rPr>
        <w:t xml:space="preserve">Jenny Alcove, Justin’s teacher and homeroom advisor, </w:t>
      </w:r>
      <w:r w:rsidR="005A2D32" w:rsidRPr="000E23CE">
        <w:rPr>
          <w:rFonts w:ascii="Times New Roman" w:hAnsi="Times New Roman" w:cs="Times New Roman"/>
          <w:sz w:val="28"/>
          <w:szCs w:val="28"/>
        </w:rPr>
        <w:t xml:space="preserve">stated that throughout January and February, nothing about Justin appeared out of </w:t>
      </w:r>
      <w:r w:rsidR="00C64A30" w:rsidRPr="000E23CE">
        <w:rPr>
          <w:rFonts w:ascii="Times New Roman" w:hAnsi="Times New Roman" w:cs="Times New Roman"/>
          <w:sz w:val="28"/>
          <w:szCs w:val="28"/>
        </w:rPr>
        <w:t>the ordinary. (Alcove Dep. 23.)</w:t>
      </w:r>
      <w:r w:rsidR="005A2D32" w:rsidRPr="000E23CE">
        <w:rPr>
          <w:rFonts w:ascii="Times New Roman" w:hAnsi="Times New Roman" w:cs="Times New Roman"/>
          <w:sz w:val="28"/>
          <w:szCs w:val="28"/>
        </w:rPr>
        <w:t xml:space="preserve"> Wager did not notice a change in Justin once he stopped taking his medications.</w:t>
      </w:r>
      <w:r w:rsidR="00C64A30" w:rsidRPr="000E23CE">
        <w:rPr>
          <w:rFonts w:ascii="Times New Roman" w:hAnsi="Times New Roman" w:cs="Times New Roman"/>
          <w:sz w:val="28"/>
          <w:szCs w:val="28"/>
        </w:rPr>
        <w:t xml:space="preserve"> (Wager Dep. 37.)</w:t>
      </w:r>
      <w:r w:rsidR="005A2D32" w:rsidRPr="000E23CE">
        <w:rPr>
          <w:rFonts w:ascii="Times New Roman" w:hAnsi="Times New Roman" w:cs="Times New Roman"/>
          <w:sz w:val="28"/>
          <w:szCs w:val="28"/>
        </w:rPr>
        <w:t xml:space="preserve"> Justin appeared to be doing well, and by March he decided to try out for the school’s spring play.</w:t>
      </w:r>
    </w:p>
    <w:p w14:paraId="0891BB80" w14:textId="659AE794" w:rsidR="005A2D32" w:rsidRPr="000E23CE" w:rsidRDefault="005A2D32" w:rsidP="006875D8">
      <w:pPr>
        <w:tabs>
          <w:tab w:val="left" w:pos="720"/>
          <w:tab w:val="left" w:pos="1440"/>
          <w:tab w:val="left" w:pos="2160"/>
          <w:tab w:val="left" w:pos="3213"/>
        </w:tabs>
        <w:spacing w:line="480" w:lineRule="auto"/>
        <w:rPr>
          <w:rFonts w:ascii="Times New Roman" w:hAnsi="Times New Roman" w:cs="Times New Roman"/>
          <w:sz w:val="28"/>
          <w:szCs w:val="28"/>
        </w:rPr>
      </w:pPr>
      <w:r w:rsidRPr="000E23CE">
        <w:rPr>
          <w:rFonts w:ascii="Times New Roman" w:hAnsi="Times New Roman" w:cs="Times New Roman"/>
          <w:sz w:val="28"/>
          <w:szCs w:val="28"/>
        </w:rPr>
        <w:tab/>
        <w:t xml:space="preserve">On March 21, 2011, Wager came home to </w:t>
      </w:r>
      <w:r w:rsidR="000A402C" w:rsidRPr="000E23CE">
        <w:rPr>
          <w:rFonts w:ascii="Times New Roman" w:hAnsi="Times New Roman" w:cs="Times New Roman"/>
          <w:sz w:val="28"/>
          <w:szCs w:val="28"/>
        </w:rPr>
        <w:t xml:space="preserve">a moody, drunk Justin at the kitchen table. Justin </w:t>
      </w:r>
      <w:r w:rsidR="00AA2756" w:rsidRPr="000E23CE">
        <w:rPr>
          <w:rFonts w:ascii="Times New Roman" w:hAnsi="Times New Roman" w:cs="Times New Roman"/>
          <w:sz w:val="28"/>
          <w:szCs w:val="28"/>
        </w:rPr>
        <w:t xml:space="preserve">told </w:t>
      </w:r>
      <w:r w:rsidR="000A402C" w:rsidRPr="000E23CE">
        <w:rPr>
          <w:rFonts w:ascii="Times New Roman" w:hAnsi="Times New Roman" w:cs="Times New Roman"/>
          <w:sz w:val="28"/>
          <w:szCs w:val="28"/>
        </w:rPr>
        <w:t>Wager: “I’m going to get even with the jerk if it kills me.”</w:t>
      </w:r>
      <w:r w:rsidR="00C64A30" w:rsidRPr="000E23CE">
        <w:rPr>
          <w:rFonts w:ascii="Times New Roman" w:hAnsi="Times New Roman" w:cs="Times New Roman"/>
          <w:sz w:val="28"/>
          <w:szCs w:val="28"/>
        </w:rPr>
        <w:t xml:space="preserve"> (Wager Dep. 51.) </w:t>
      </w:r>
      <w:r w:rsidR="000A402C" w:rsidRPr="000E23CE">
        <w:rPr>
          <w:rFonts w:ascii="Times New Roman" w:hAnsi="Times New Roman" w:cs="Times New Roman"/>
          <w:sz w:val="28"/>
          <w:szCs w:val="28"/>
        </w:rPr>
        <w:t>Wager, not understanding, asked Justin what he meant. In response, Justin said he didn’t want to talk about it and went up to his room</w:t>
      </w:r>
      <w:r w:rsidR="003202BD" w:rsidRPr="000E23CE">
        <w:rPr>
          <w:rFonts w:ascii="Times New Roman" w:hAnsi="Times New Roman" w:cs="Times New Roman"/>
          <w:sz w:val="28"/>
          <w:szCs w:val="28"/>
        </w:rPr>
        <w:t>.</w:t>
      </w:r>
      <w:r w:rsidR="000A402C" w:rsidRPr="000E23CE">
        <w:rPr>
          <w:rFonts w:ascii="Times New Roman" w:hAnsi="Times New Roman" w:cs="Times New Roman"/>
          <w:sz w:val="28"/>
          <w:szCs w:val="28"/>
        </w:rPr>
        <w:t xml:space="preserve"> </w:t>
      </w:r>
      <w:r w:rsidR="003312CE" w:rsidRPr="000E23CE">
        <w:rPr>
          <w:rFonts w:ascii="Times New Roman" w:hAnsi="Times New Roman" w:cs="Times New Roman"/>
          <w:sz w:val="28"/>
          <w:szCs w:val="28"/>
        </w:rPr>
        <w:t xml:space="preserve">The morning of March 22, Justin went to school and asked to speak with Jonathan Miles. </w:t>
      </w:r>
      <w:r w:rsidR="000A402C" w:rsidRPr="000E23CE">
        <w:rPr>
          <w:rFonts w:ascii="Times New Roman" w:hAnsi="Times New Roman" w:cs="Times New Roman"/>
          <w:sz w:val="28"/>
          <w:szCs w:val="28"/>
        </w:rPr>
        <w:t xml:space="preserve"> </w:t>
      </w:r>
      <w:r w:rsidR="007E6264" w:rsidRPr="000E23CE">
        <w:rPr>
          <w:rFonts w:ascii="Times New Roman" w:hAnsi="Times New Roman" w:cs="Times New Roman"/>
          <w:sz w:val="28"/>
          <w:szCs w:val="28"/>
        </w:rPr>
        <w:t>Justin then fatally stabbed Miles.</w:t>
      </w:r>
    </w:p>
    <w:p w14:paraId="2E5A3FC6" w14:textId="0136CB9F" w:rsidR="00B51312" w:rsidRPr="000E23CE" w:rsidRDefault="007E6264" w:rsidP="00B51312">
      <w:pPr>
        <w:tabs>
          <w:tab w:val="left" w:pos="720"/>
          <w:tab w:val="left" w:pos="1440"/>
          <w:tab w:val="left" w:pos="2160"/>
          <w:tab w:val="left" w:pos="3213"/>
        </w:tabs>
        <w:spacing w:line="480" w:lineRule="auto"/>
        <w:rPr>
          <w:rFonts w:ascii="Times New Roman" w:hAnsi="Times New Roman" w:cs="Times New Roman"/>
          <w:sz w:val="28"/>
          <w:szCs w:val="28"/>
        </w:rPr>
      </w:pPr>
      <w:r w:rsidRPr="000E23CE">
        <w:rPr>
          <w:rFonts w:ascii="Times New Roman" w:hAnsi="Times New Roman" w:cs="Times New Roman"/>
          <w:sz w:val="28"/>
          <w:szCs w:val="28"/>
        </w:rPr>
        <w:tab/>
      </w:r>
      <w:r w:rsidR="00A13F71" w:rsidRPr="000E23CE">
        <w:rPr>
          <w:rFonts w:ascii="Times New Roman" w:hAnsi="Times New Roman" w:cs="Times New Roman"/>
          <w:sz w:val="28"/>
          <w:szCs w:val="28"/>
        </w:rPr>
        <w:t xml:space="preserve">Plaintiff Leslie Miles </w:t>
      </w:r>
      <w:r w:rsidR="00AA2756" w:rsidRPr="000E23CE">
        <w:rPr>
          <w:rFonts w:ascii="Times New Roman" w:hAnsi="Times New Roman" w:cs="Times New Roman"/>
          <w:sz w:val="28"/>
          <w:szCs w:val="28"/>
        </w:rPr>
        <w:t>sued Wager for</w:t>
      </w:r>
      <w:r w:rsidR="00A13F71" w:rsidRPr="000E23CE">
        <w:rPr>
          <w:rFonts w:ascii="Times New Roman" w:hAnsi="Times New Roman" w:cs="Times New Roman"/>
          <w:sz w:val="28"/>
          <w:szCs w:val="28"/>
        </w:rPr>
        <w:t xml:space="preserve"> negligent </w:t>
      </w:r>
      <w:r w:rsidR="003202BD" w:rsidRPr="000E23CE">
        <w:rPr>
          <w:rFonts w:ascii="Times New Roman" w:hAnsi="Times New Roman" w:cs="Times New Roman"/>
          <w:sz w:val="28"/>
          <w:szCs w:val="28"/>
        </w:rPr>
        <w:t>duty to warn</w:t>
      </w:r>
      <w:r w:rsidR="004D16A1">
        <w:rPr>
          <w:rFonts w:ascii="Times New Roman" w:hAnsi="Times New Roman" w:cs="Times New Roman"/>
          <w:sz w:val="28"/>
          <w:szCs w:val="28"/>
        </w:rPr>
        <w:t xml:space="preserve">. </w:t>
      </w:r>
      <w:r w:rsidR="00F67D64" w:rsidRPr="000E23CE">
        <w:rPr>
          <w:rFonts w:ascii="Times New Roman" w:hAnsi="Times New Roman" w:cs="Times New Roman"/>
          <w:sz w:val="28"/>
          <w:szCs w:val="28"/>
        </w:rPr>
        <w:t>(</w:t>
      </w:r>
      <w:proofErr w:type="spellStart"/>
      <w:r w:rsidR="00F67D64" w:rsidRPr="000E23CE">
        <w:rPr>
          <w:rFonts w:ascii="Times New Roman" w:hAnsi="Times New Roman" w:cs="Times New Roman"/>
          <w:sz w:val="28"/>
          <w:szCs w:val="28"/>
        </w:rPr>
        <w:t>Compl</w:t>
      </w:r>
      <w:proofErr w:type="spellEnd"/>
      <w:r w:rsidR="00F67D64" w:rsidRPr="000E23CE">
        <w:rPr>
          <w:rFonts w:ascii="Times New Roman" w:hAnsi="Times New Roman" w:cs="Times New Roman"/>
          <w:sz w:val="28"/>
          <w:szCs w:val="28"/>
        </w:rPr>
        <w:t xml:space="preserve">. ¶ 21.) </w:t>
      </w:r>
      <w:r w:rsidR="00A13F71" w:rsidRPr="000E23CE">
        <w:rPr>
          <w:rFonts w:ascii="Times New Roman" w:hAnsi="Times New Roman" w:cs="Times New Roman"/>
          <w:sz w:val="28"/>
          <w:szCs w:val="28"/>
        </w:rPr>
        <w:t>Wager now moves for summary judgment.</w:t>
      </w:r>
      <w:r w:rsidRPr="000E23CE">
        <w:rPr>
          <w:rFonts w:ascii="Times New Roman" w:hAnsi="Times New Roman" w:cs="Times New Roman"/>
          <w:sz w:val="28"/>
          <w:szCs w:val="28"/>
        </w:rPr>
        <w:t xml:space="preserve"> </w:t>
      </w:r>
      <w:r w:rsidR="00CB4D1C" w:rsidRPr="000E23CE">
        <w:rPr>
          <w:rFonts w:ascii="Times New Roman" w:hAnsi="Times New Roman" w:cs="Times New Roman"/>
          <w:sz w:val="28"/>
          <w:szCs w:val="28"/>
        </w:rPr>
        <w:t>(Answer ¶ 4.)</w:t>
      </w:r>
    </w:p>
    <w:p w14:paraId="45288BF8" w14:textId="77777777" w:rsidR="000E23CE" w:rsidRPr="000E23CE" w:rsidRDefault="000E23CE" w:rsidP="000E23CE">
      <w:pPr>
        <w:spacing w:line="480" w:lineRule="auto"/>
        <w:ind w:left="3600" w:hanging="3600"/>
        <w:jc w:val="center"/>
        <w:rPr>
          <w:rFonts w:ascii="Times New Roman" w:hAnsi="Times New Roman" w:cs="Times New Roman"/>
          <w:sz w:val="28"/>
          <w:szCs w:val="28"/>
        </w:rPr>
      </w:pPr>
      <w:r w:rsidRPr="000E23CE">
        <w:rPr>
          <w:rFonts w:ascii="Times New Roman" w:hAnsi="Times New Roman" w:cs="Times New Roman"/>
          <w:b/>
          <w:sz w:val="28"/>
          <w:szCs w:val="28"/>
        </w:rPr>
        <w:t>ARGUMENT</w:t>
      </w:r>
    </w:p>
    <w:p w14:paraId="3F8E86D4" w14:textId="2DE36E41" w:rsidR="000E23CE" w:rsidRPr="000E23CE" w:rsidRDefault="000E23CE" w:rsidP="000E23CE">
      <w:pPr>
        <w:spacing w:line="480" w:lineRule="auto"/>
        <w:ind w:firstLine="720"/>
        <w:rPr>
          <w:rFonts w:ascii="Times New Roman" w:hAnsi="Times New Roman" w:cs="Times New Roman"/>
          <w:sz w:val="28"/>
          <w:szCs w:val="28"/>
        </w:rPr>
      </w:pPr>
      <w:r w:rsidRPr="000E23CE">
        <w:rPr>
          <w:rFonts w:ascii="Times New Roman" w:hAnsi="Times New Roman" w:cs="Times New Roman"/>
          <w:sz w:val="28"/>
          <w:szCs w:val="28"/>
        </w:rPr>
        <w:t xml:space="preserve">Summary judgment is proper if the pleadings, depositions, answers to interrogatories, and admissions on file, together with the affidavits, if any, show that there is no genuine issue as to any material fact and that either party is entitled to judgment as a matter of law. Minn. Stat. Ann. Rule 56.03 (2011). </w:t>
      </w:r>
      <w:r w:rsidR="004D16A1">
        <w:rPr>
          <w:rFonts w:ascii="Times New Roman" w:hAnsi="Times New Roman" w:cs="Times New Roman"/>
          <w:sz w:val="28"/>
          <w:szCs w:val="28"/>
        </w:rPr>
        <w:t>The</w:t>
      </w:r>
      <w:r w:rsidRPr="000E23CE">
        <w:rPr>
          <w:rFonts w:ascii="Times New Roman" w:hAnsi="Times New Roman" w:cs="Times New Roman"/>
          <w:sz w:val="28"/>
          <w:szCs w:val="28"/>
        </w:rPr>
        <w:t xml:space="preserve"> mere existence of a factual dispute</w:t>
      </w:r>
      <w:r w:rsidR="004D16A1">
        <w:rPr>
          <w:rFonts w:ascii="Times New Roman" w:hAnsi="Times New Roman" w:cs="Times New Roman"/>
          <w:sz w:val="28"/>
          <w:szCs w:val="28"/>
        </w:rPr>
        <w:t>, however,</w:t>
      </w:r>
      <w:r w:rsidRPr="000E23CE">
        <w:rPr>
          <w:rFonts w:ascii="Times New Roman" w:hAnsi="Times New Roman" w:cs="Times New Roman"/>
          <w:sz w:val="28"/>
          <w:szCs w:val="28"/>
        </w:rPr>
        <w:t xml:space="preserve"> will not by itself make summary judgment improper; the facts in dispute must be material. </w:t>
      </w:r>
      <w:proofErr w:type="spellStart"/>
      <w:r w:rsidRPr="000E23CE">
        <w:rPr>
          <w:rFonts w:ascii="Times New Roman" w:hAnsi="Times New Roman" w:cs="Times New Roman"/>
          <w:i/>
          <w:sz w:val="28"/>
          <w:szCs w:val="28"/>
        </w:rPr>
        <w:t>Pischke</w:t>
      </w:r>
      <w:proofErr w:type="spellEnd"/>
      <w:r w:rsidRPr="000E23CE">
        <w:rPr>
          <w:rFonts w:ascii="Times New Roman" w:hAnsi="Times New Roman" w:cs="Times New Roman"/>
          <w:i/>
          <w:sz w:val="28"/>
          <w:szCs w:val="28"/>
        </w:rPr>
        <w:t xml:space="preserve"> v </w:t>
      </w:r>
      <w:proofErr w:type="spellStart"/>
      <w:r w:rsidRPr="000E23CE">
        <w:rPr>
          <w:rFonts w:ascii="Times New Roman" w:hAnsi="Times New Roman" w:cs="Times New Roman"/>
          <w:i/>
          <w:sz w:val="28"/>
          <w:szCs w:val="28"/>
        </w:rPr>
        <w:t>Kellen</w:t>
      </w:r>
      <w:proofErr w:type="spellEnd"/>
      <w:r w:rsidRPr="000E23CE">
        <w:rPr>
          <w:rFonts w:ascii="Times New Roman" w:hAnsi="Times New Roman" w:cs="Times New Roman"/>
          <w:sz w:val="28"/>
          <w:szCs w:val="28"/>
        </w:rPr>
        <w:t xml:space="preserve">, 384 N.W.2d 201 (Minn. Ct. App. 1986). A material fact is one that will affect the result or outcome of the case. </w:t>
      </w:r>
      <w:r w:rsidRPr="000E23CE">
        <w:rPr>
          <w:rFonts w:ascii="Times New Roman" w:hAnsi="Times New Roman" w:cs="Times New Roman"/>
          <w:i/>
          <w:sz w:val="28"/>
          <w:szCs w:val="28"/>
        </w:rPr>
        <w:t>Zappa v Fahey</w:t>
      </w:r>
      <w:r w:rsidRPr="000E23CE">
        <w:rPr>
          <w:rFonts w:ascii="Times New Roman" w:hAnsi="Times New Roman" w:cs="Times New Roman"/>
          <w:sz w:val="28"/>
          <w:szCs w:val="28"/>
        </w:rPr>
        <w:t>, 245 N.W.2d 258 (</w:t>
      </w:r>
      <w:r w:rsidR="00CE6578">
        <w:rPr>
          <w:rFonts w:ascii="Times New Roman" w:hAnsi="Times New Roman" w:cs="Times New Roman"/>
          <w:sz w:val="28"/>
          <w:szCs w:val="28"/>
        </w:rPr>
        <w:t xml:space="preserve">Minn. </w:t>
      </w:r>
      <w:r w:rsidRPr="000E23CE">
        <w:rPr>
          <w:rFonts w:ascii="Times New Roman" w:hAnsi="Times New Roman" w:cs="Times New Roman"/>
          <w:sz w:val="28"/>
          <w:szCs w:val="28"/>
        </w:rPr>
        <w:t xml:space="preserve">1976). </w:t>
      </w:r>
      <w:r w:rsidRPr="002F52EE">
        <w:rPr>
          <w:rFonts w:ascii="Times New Roman" w:hAnsi="Times New Roman" w:cs="Times New Roman"/>
          <w:color w:val="000000" w:themeColor="text1"/>
          <w:sz w:val="28"/>
          <w:szCs w:val="28"/>
        </w:rPr>
        <w:t>Furthermore, the nonmoving party cannot rely upon general statements of fact to oppose a</w:t>
      </w:r>
      <w:r w:rsidR="00134711" w:rsidRPr="002F52EE">
        <w:rPr>
          <w:rFonts w:ascii="Times New Roman" w:hAnsi="Times New Roman" w:cs="Times New Roman"/>
          <w:color w:val="000000" w:themeColor="text1"/>
          <w:sz w:val="28"/>
          <w:szCs w:val="28"/>
        </w:rPr>
        <w:t xml:space="preserve"> motion for summary judgment. The</w:t>
      </w:r>
      <w:r w:rsidRPr="002F52EE">
        <w:rPr>
          <w:rFonts w:ascii="Times New Roman" w:hAnsi="Times New Roman" w:cs="Times New Roman"/>
          <w:color w:val="000000" w:themeColor="text1"/>
          <w:sz w:val="28"/>
          <w:szCs w:val="28"/>
        </w:rPr>
        <w:t xml:space="preserve"> nonmoving party </w:t>
      </w:r>
      <w:r w:rsidR="00CE6578" w:rsidRPr="002F52EE">
        <w:rPr>
          <w:rFonts w:ascii="Times New Roman" w:hAnsi="Times New Roman" w:cs="Times New Roman"/>
          <w:color w:val="000000" w:themeColor="text1"/>
          <w:sz w:val="28"/>
          <w:szCs w:val="28"/>
        </w:rPr>
        <w:t xml:space="preserve">must demonstrate </w:t>
      </w:r>
      <w:r w:rsidRPr="002F52EE">
        <w:rPr>
          <w:rFonts w:ascii="Times New Roman" w:hAnsi="Times New Roman" w:cs="Times New Roman"/>
          <w:color w:val="000000" w:themeColor="text1"/>
          <w:sz w:val="28"/>
          <w:szCs w:val="28"/>
        </w:rPr>
        <w:t xml:space="preserve">specific facts are in </w:t>
      </w:r>
      <w:proofErr w:type="gramStart"/>
      <w:r w:rsidRPr="002F52EE">
        <w:rPr>
          <w:rFonts w:ascii="Times New Roman" w:hAnsi="Times New Roman" w:cs="Times New Roman"/>
          <w:color w:val="000000" w:themeColor="text1"/>
          <w:sz w:val="28"/>
          <w:szCs w:val="28"/>
        </w:rPr>
        <w:t xml:space="preserve">existence </w:t>
      </w:r>
      <w:r w:rsidR="00CE6578" w:rsidRPr="002F52EE">
        <w:rPr>
          <w:rFonts w:ascii="Times New Roman" w:hAnsi="Times New Roman" w:cs="Times New Roman"/>
          <w:color w:val="000000" w:themeColor="text1"/>
          <w:sz w:val="28"/>
          <w:szCs w:val="28"/>
        </w:rPr>
        <w:t>that</w:t>
      </w:r>
      <w:r w:rsidRPr="002F52EE">
        <w:rPr>
          <w:rFonts w:ascii="Times New Roman" w:hAnsi="Times New Roman" w:cs="Times New Roman"/>
          <w:color w:val="000000" w:themeColor="text1"/>
          <w:sz w:val="28"/>
          <w:szCs w:val="28"/>
        </w:rPr>
        <w:t xml:space="preserve"> create</w:t>
      </w:r>
      <w:proofErr w:type="gramEnd"/>
      <w:r w:rsidRPr="002F52EE">
        <w:rPr>
          <w:rFonts w:ascii="Times New Roman" w:hAnsi="Times New Roman" w:cs="Times New Roman"/>
          <w:color w:val="000000" w:themeColor="text1"/>
          <w:sz w:val="28"/>
          <w:szCs w:val="28"/>
        </w:rPr>
        <w:t xml:space="preserve"> a genuine issue for trial</w:t>
      </w:r>
      <w:r w:rsidRPr="000E23CE">
        <w:rPr>
          <w:rFonts w:ascii="Times New Roman" w:hAnsi="Times New Roman" w:cs="Times New Roman"/>
          <w:sz w:val="28"/>
          <w:szCs w:val="28"/>
        </w:rPr>
        <w:t xml:space="preserve">. </w:t>
      </w:r>
      <w:proofErr w:type="spellStart"/>
      <w:proofErr w:type="gramStart"/>
      <w:r w:rsidRPr="000E23CE">
        <w:rPr>
          <w:rFonts w:ascii="Times New Roman" w:hAnsi="Times New Roman" w:cs="Times New Roman"/>
          <w:i/>
          <w:sz w:val="28"/>
          <w:szCs w:val="28"/>
        </w:rPr>
        <w:t>Moundsview</w:t>
      </w:r>
      <w:proofErr w:type="spellEnd"/>
      <w:r w:rsidRPr="000E23CE">
        <w:rPr>
          <w:rFonts w:ascii="Times New Roman" w:hAnsi="Times New Roman" w:cs="Times New Roman"/>
          <w:i/>
          <w:sz w:val="28"/>
          <w:szCs w:val="28"/>
        </w:rPr>
        <w:t xml:space="preserve"> Ind. School Dist. No. 621 v </w:t>
      </w:r>
      <w:proofErr w:type="spellStart"/>
      <w:r w:rsidRPr="000E23CE">
        <w:rPr>
          <w:rFonts w:ascii="Times New Roman" w:hAnsi="Times New Roman" w:cs="Times New Roman"/>
          <w:i/>
          <w:sz w:val="28"/>
          <w:szCs w:val="28"/>
        </w:rPr>
        <w:t>Buetow</w:t>
      </w:r>
      <w:proofErr w:type="spellEnd"/>
      <w:r w:rsidRPr="000E23CE">
        <w:rPr>
          <w:rFonts w:ascii="Times New Roman" w:hAnsi="Times New Roman" w:cs="Times New Roman"/>
          <w:i/>
          <w:sz w:val="28"/>
          <w:szCs w:val="28"/>
        </w:rPr>
        <w:t xml:space="preserve"> &amp; Assoc., Inc</w:t>
      </w:r>
      <w:r w:rsidRPr="000E23CE">
        <w:rPr>
          <w:rFonts w:ascii="Times New Roman" w:hAnsi="Times New Roman" w:cs="Times New Roman"/>
          <w:sz w:val="28"/>
          <w:szCs w:val="28"/>
        </w:rPr>
        <w:t>., 253 N.W.2d 836 (Minn. 1977).</w:t>
      </w:r>
      <w:proofErr w:type="gramEnd"/>
      <w:r w:rsidRPr="000E23CE">
        <w:rPr>
          <w:rFonts w:ascii="Times New Roman" w:hAnsi="Times New Roman" w:cs="Times New Roman"/>
          <w:sz w:val="28"/>
          <w:szCs w:val="28"/>
        </w:rPr>
        <w:t xml:space="preserve"> Finally, the facts must be viewed in a light most favorable to the nonmoving party. </w:t>
      </w:r>
      <w:proofErr w:type="spellStart"/>
      <w:r w:rsidRPr="000E23CE">
        <w:rPr>
          <w:rFonts w:ascii="Times New Roman" w:hAnsi="Times New Roman" w:cs="Times New Roman"/>
          <w:i/>
          <w:sz w:val="28"/>
          <w:szCs w:val="28"/>
        </w:rPr>
        <w:t>Grondahl</w:t>
      </w:r>
      <w:proofErr w:type="spellEnd"/>
      <w:r w:rsidRPr="000E23CE">
        <w:rPr>
          <w:rFonts w:ascii="Times New Roman" w:hAnsi="Times New Roman" w:cs="Times New Roman"/>
          <w:i/>
          <w:sz w:val="28"/>
          <w:szCs w:val="28"/>
        </w:rPr>
        <w:t xml:space="preserve"> v </w:t>
      </w:r>
      <w:proofErr w:type="spellStart"/>
      <w:r w:rsidRPr="000E23CE">
        <w:rPr>
          <w:rFonts w:ascii="Times New Roman" w:hAnsi="Times New Roman" w:cs="Times New Roman"/>
          <w:i/>
          <w:sz w:val="28"/>
          <w:szCs w:val="28"/>
        </w:rPr>
        <w:t>Bulluck</w:t>
      </w:r>
      <w:proofErr w:type="spellEnd"/>
      <w:r w:rsidRPr="000E23CE">
        <w:rPr>
          <w:rFonts w:ascii="Times New Roman" w:hAnsi="Times New Roman" w:cs="Times New Roman"/>
          <w:sz w:val="28"/>
          <w:szCs w:val="28"/>
        </w:rPr>
        <w:t>, 318 N.W.2d 240, 242 (Minn. 1982).</w:t>
      </w:r>
    </w:p>
    <w:p w14:paraId="35024FD7" w14:textId="77777777" w:rsidR="000E23CE" w:rsidRPr="000E23CE" w:rsidRDefault="000E23CE" w:rsidP="000E23CE">
      <w:pPr>
        <w:rPr>
          <w:rFonts w:ascii="Times New Roman" w:hAnsi="Times New Roman" w:cs="Times New Roman"/>
          <w:sz w:val="28"/>
          <w:szCs w:val="28"/>
        </w:rPr>
      </w:pPr>
    </w:p>
    <w:p w14:paraId="34BDCCD0" w14:textId="09072CE5" w:rsidR="000E23CE" w:rsidRPr="000E23CE" w:rsidRDefault="000E23CE" w:rsidP="000E23CE">
      <w:pPr>
        <w:rPr>
          <w:rFonts w:ascii="Times New Roman" w:hAnsi="Times New Roman" w:cs="Times New Roman"/>
          <w:sz w:val="28"/>
          <w:szCs w:val="28"/>
        </w:rPr>
      </w:pPr>
      <w:r w:rsidRPr="000E23CE">
        <w:rPr>
          <w:rFonts w:ascii="Times New Roman" w:hAnsi="Times New Roman" w:cs="Times New Roman"/>
          <w:b/>
          <w:sz w:val="28"/>
          <w:szCs w:val="28"/>
        </w:rPr>
        <w:t xml:space="preserve">I. Paul Wager is entitled to summary judgment as a matter of law because </w:t>
      </w:r>
      <w:r w:rsidR="00160B11">
        <w:rPr>
          <w:rFonts w:ascii="Times New Roman" w:hAnsi="Times New Roman" w:cs="Times New Roman"/>
          <w:b/>
          <w:sz w:val="28"/>
          <w:szCs w:val="28"/>
        </w:rPr>
        <w:t xml:space="preserve">Wager had no duty </w:t>
      </w:r>
      <w:r w:rsidRPr="000E23CE">
        <w:rPr>
          <w:rFonts w:ascii="Times New Roman" w:hAnsi="Times New Roman" w:cs="Times New Roman"/>
          <w:b/>
          <w:sz w:val="28"/>
          <w:szCs w:val="28"/>
        </w:rPr>
        <w:t>to warn Jonathan Miles of Justin Atticus’ nonspecific threat</w:t>
      </w:r>
      <w:r w:rsidRPr="000E23CE">
        <w:rPr>
          <w:rFonts w:ascii="Times New Roman" w:hAnsi="Times New Roman" w:cs="Times New Roman"/>
          <w:sz w:val="28"/>
          <w:szCs w:val="28"/>
        </w:rPr>
        <w:t xml:space="preserve">. </w:t>
      </w:r>
    </w:p>
    <w:p w14:paraId="46BE2D18" w14:textId="77777777" w:rsidR="00421222" w:rsidRDefault="000E23CE" w:rsidP="00160B11">
      <w:pPr>
        <w:spacing w:line="480" w:lineRule="auto"/>
        <w:rPr>
          <w:rFonts w:ascii="Times New Roman" w:hAnsi="Times New Roman" w:cs="Times New Roman"/>
          <w:sz w:val="28"/>
          <w:szCs w:val="28"/>
        </w:rPr>
      </w:pPr>
      <w:r w:rsidRPr="000E23CE">
        <w:rPr>
          <w:rFonts w:ascii="Times New Roman" w:hAnsi="Times New Roman" w:cs="Times New Roman"/>
          <w:sz w:val="28"/>
          <w:szCs w:val="28"/>
        </w:rPr>
        <w:tab/>
      </w:r>
    </w:p>
    <w:p w14:paraId="70671C01" w14:textId="35C5D9CB" w:rsidR="000E23CE" w:rsidRDefault="00160B11" w:rsidP="00421222">
      <w:pPr>
        <w:spacing w:line="480" w:lineRule="auto"/>
        <w:ind w:firstLine="720"/>
        <w:rPr>
          <w:rFonts w:ascii="Times New Roman" w:hAnsi="Times New Roman" w:cs="Times New Roman"/>
          <w:sz w:val="28"/>
          <w:szCs w:val="28"/>
        </w:rPr>
      </w:pPr>
      <w:r w:rsidRPr="000E23CE">
        <w:rPr>
          <w:rFonts w:ascii="Times New Roman" w:hAnsi="Times New Roman" w:cs="Times New Roman"/>
          <w:sz w:val="28"/>
          <w:szCs w:val="28"/>
        </w:rPr>
        <w:t>The basic elements of a negligence claim are (1) existence of a duty of care; (2) breach of that duty; (3) proximate causation</w:t>
      </w:r>
      <w:proofErr w:type="gramStart"/>
      <w:r w:rsidRPr="000E23CE">
        <w:rPr>
          <w:rFonts w:ascii="Times New Roman" w:hAnsi="Times New Roman" w:cs="Times New Roman"/>
          <w:sz w:val="28"/>
          <w:szCs w:val="28"/>
        </w:rPr>
        <w:t>;</w:t>
      </w:r>
      <w:proofErr w:type="gramEnd"/>
      <w:r w:rsidRPr="000E23CE">
        <w:rPr>
          <w:rFonts w:ascii="Times New Roman" w:hAnsi="Times New Roman" w:cs="Times New Roman"/>
          <w:sz w:val="28"/>
          <w:szCs w:val="28"/>
        </w:rPr>
        <w:t xml:space="preserve"> and (4) injury. </w:t>
      </w:r>
      <w:proofErr w:type="spellStart"/>
      <w:r w:rsidRPr="000E23CE">
        <w:rPr>
          <w:rFonts w:ascii="Times New Roman" w:hAnsi="Times New Roman" w:cs="Times New Roman"/>
          <w:i/>
          <w:sz w:val="28"/>
          <w:szCs w:val="28"/>
        </w:rPr>
        <w:t>Bjerke</w:t>
      </w:r>
      <w:proofErr w:type="spellEnd"/>
      <w:r w:rsidRPr="000E23CE">
        <w:rPr>
          <w:rFonts w:ascii="Times New Roman" w:hAnsi="Times New Roman" w:cs="Times New Roman"/>
          <w:i/>
          <w:sz w:val="28"/>
          <w:szCs w:val="28"/>
        </w:rPr>
        <w:t xml:space="preserve"> v Johnson</w:t>
      </w:r>
      <w:r w:rsidRPr="000E23CE">
        <w:rPr>
          <w:rFonts w:ascii="Times New Roman" w:hAnsi="Times New Roman" w:cs="Times New Roman"/>
          <w:sz w:val="28"/>
          <w:szCs w:val="28"/>
        </w:rPr>
        <w:t>, 742 N.W.2d 660</w:t>
      </w:r>
      <w:r w:rsidR="00955ABB">
        <w:rPr>
          <w:rFonts w:ascii="Times New Roman" w:hAnsi="Times New Roman" w:cs="Times New Roman"/>
          <w:sz w:val="28"/>
          <w:szCs w:val="28"/>
        </w:rPr>
        <w:t>, 664</w:t>
      </w:r>
      <w:r w:rsidRPr="000E23CE">
        <w:rPr>
          <w:rFonts w:ascii="Times New Roman" w:hAnsi="Times New Roman" w:cs="Times New Roman"/>
          <w:sz w:val="28"/>
          <w:szCs w:val="28"/>
        </w:rPr>
        <w:t xml:space="preserve"> (Minn. 2007). Generally, no duty is imposed on an individual to warn others caused by a third party’s conduct. </w:t>
      </w:r>
      <w:r w:rsidRPr="000E23CE">
        <w:rPr>
          <w:rFonts w:ascii="Times New Roman" w:hAnsi="Times New Roman" w:cs="Times New Roman"/>
          <w:i/>
          <w:sz w:val="28"/>
          <w:szCs w:val="28"/>
        </w:rPr>
        <w:t xml:space="preserve">Delgado v </w:t>
      </w:r>
      <w:proofErr w:type="spellStart"/>
      <w:r w:rsidRPr="000E23CE">
        <w:rPr>
          <w:rFonts w:ascii="Times New Roman" w:hAnsi="Times New Roman" w:cs="Times New Roman"/>
          <w:i/>
          <w:sz w:val="28"/>
          <w:szCs w:val="28"/>
        </w:rPr>
        <w:t>Lohmar</w:t>
      </w:r>
      <w:proofErr w:type="spellEnd"/>
      <w:r w:rsidRPr="000E23CE">
        <w:rPr>
          <w:rFonts w:ascii="Times New Roman" w:hAnsi="Times New Roman" w:cs="Times New Roman"/>
          <w:sz w:val="28"/>
          <w:szCs w:val="28"/>
        </w:rPr>
        <w:t xml:space="preserve">, 289 N.W.2d 479, 483-84 (Minn. 1979). However, an exception to this rule arises when (1) the harm is foreseeable and (2) a special relationship exists. </w:t>
      </w:r>
      <w:proofErr w:type="gramStart"/>
      <w:r w:rsidRPr="000E23CE">
        <w:rPr>
          <w:rFonts w:ascii="Times New Roman" w:hAnsi="Times New Roman" w:cs="Times New Roman"/>
          <w:i/>
          <w:sz w:val="28"/>
          <w:szCs w:val="28"/>
        </w:rPr>
        <w:t>Erickson v Curtis Inv. Co</w:t>
      </w:r>
      <w:r w:rsidRPr="000E23CE">
        <w:rPr>
          <w:rFonts w:ascii="Times New Roman" w:hAnsi="Times New Roman" w:cs="Times New Roman"/>
          <w:sz w:val="28"/>
          <w:szCs w:val="28"/>
        </w:rPr>
        <w:t>., 447 N.W.2d 165, 168-69 (Minn. 1989).</w:t>
      </w:r>
      <w:proofErr w:type="gramEnd"/>
      <w:r w:rsidR="00777FE2">
        <w:rPr>
          <w:rFonts w:ascii="Times New Roman" w:hAnsi="Times New Roman" w:cs="Times New Roman"/>
          <w:sz w:val="28"/>
          <w:szCs w:val="28"/>
        </w:rPr>
        <w:t xml:space="preserve"> </w:t>
      </w:r>
      <w:r w:rsidRPr="000E23CE">
        <w:rPr>
          <w:rFonts w:ascii="Times New Roman" w:hAnsi="Times New Roman" w:cs="Times New Roman"/>
          <w:sz w:val="28"/>
          <w:szCs w:val="28"/>
        </w:rPr>
        <w:t xml:space="preserve">In the absence of a legal duty the negligence claim fails. </w:t>
      </w:r>
      <w:proofErr w:type="spellStart"/>
      <w:r w:rsidRPr="000E23CE">
        <w:rPr>
          <w:rFonts w:ascii="Times New Roman" w:hAnsi="Times New Roman" w:cs="Times New Roman"/>
          <w:i/>
          <w:sz w:val="28"/>
          <w:szCs w:val="28"/>
        </w:rPr>
        <w:t>Domagala</w:t>
      </w:r>
      <w:proofErr w:type="spellEnd"/>
      <w:r w:rsidRPr="000E23CE">
        <w:rPr>
          <w:rFonts w:ascii="Times New Roman" w:hAnsi="Times New Roman" w:cs="Times New Roman"/>
          <w:i/>
          <w:sz w:val="28"/>
          <w:szCs w:val="28"/>
        </w:rPr>
        <w:t xml:space="preserve"> v Rolland</w:t>
      </w:r>
      <w:r w:rsidRPr="000E23CE">
        <w:rPr>
          <w:rFonts w:ascii="Times New Roman" w:hAnsi="Times New Roman" w:cs="Times New Roman"/>
          <w:sz w:val="28"/>
          <w:szCs w:val="28"/>
        </w:rPr>
        <w:t>, 805 N.W.2d 14</w:t>
      </w:r>
      <w:r w:rsidR="00955ABB">
        <w:rPr>
          <w:rFonts w:ascii="Times New Roman" w:hAnsi="Times New Roman" w:cs="Times New Roman"/>
          <w:sz w:val="28"/>
          <w:szCs w:val="28"/>
        </w:rPr>
        <w:t>, 22</w:t>
      </w:r>
      <w:r w:rsidRPr="000E23CE">
        <w:rPr>
          <w:rFonts w:ascii="Times New Roman" w:hAnsi="Times New Roman" w:cs="Times New Roman"/>
          <w:sz w:val="28"/>
          <w:szCs w:val="28"/>
        </w:rPr>
        <w:t xml:space="preserve"> (Minn. 2011).</w:t>
      </w:r>
      <w:r w:rsidR="00777FE2">
        <w:rPr>
          <w:rFonts w:ascii="Times New Roman" w:hAnsi="Times New Roman" w:cs="Times New Roman"/>
          <w:sz w:val="28"/>
          <w:szCs w:val="28"/>
        </w:rPr>
        <w:t xml:space="preserve"> Existence of </w:t>
      </w:r>
      <w:r w:rsidR="00777FE2" w:rsidRPr="000E23CE">
        <w:rPr>
          <w:rFonts w:ascii="Times New Roman" w:hAnsi="Times New Roman" w:cs="Times New Roman"/>
          <w:sz w:val="28"/>
          <w:szCs w:val="28"/>
        </w:rPr>
        <w:t xml:space="preserve">duty is a question of law for the court to decide. </w:t>
      </w:r>
      <w:r w:rsidR="00777FE2" w:rsidRPr="000E23CE">
        <w:rPr>
          <w:rFonts w:ascii="Times New Roman" w:hAnsi="Times New Roman" w:cs="Times New Roman"/>
          <w:i/>
          <w:sz w:val="28"/>
          <w:szCs w:val="28"/>
        </w:rPr>
        <w:t xml:space="preserve">Wood v </w:t>
      </w:r>
      <w:proofErr w:type="spellStart"/>
      <w:r w:rsidR="00777FE2" w:rsidRPr="000E23CE">
        <w:rPr>
          <w:rFonts w:ascii="Times New Roman" w:hAnsi="Times New Roman" w:cs="Times New Roman"/>
          <w:i/>
          <w:sz w:val="28"/>
          <w:szCs w:val="28"/>
        </w:rPr>
        <w:t>Astleford</w:t>
      </w:r>
      <w:proofErr w:type="spellEnd"/>
      <w:r w:rsidR="00777FE2" w:rsidRPr="000E23CE">
        <w:rPr>
          <w:rFonts w:ascii="Times New Roman" w:hAnsi="Times New Roman" w:cs="Times New Roman"/>
          <w:sz w:val="28"/>
          <w:szCs w:val="28"/>
        </w:rPr>
        <w:t>, 412 N.W.2d 753</w:t>
      </w:r>
      <w:r w:rsidR="00955ABB">
        <w:rPr>
          <w:rFonts w:ascii="Times New Roman" w:hAnsi="Times New Roman" w:cs="Times New Roman"/>
          <w:sz w:val="28"/>
          <w:szCs w:val="28"/>
        </w:rPr>
        <w:t>, 755</w:t>
      </w:r>
      <w:r w:rsidR="00777FE2" w:rsidRPr="000E23CE">
        <w:rPr>
          <w:rFonts w:ascii="Times New Roman" w:hAnsi="Times New Roman" w:cs="Times New Roman"/>
          <w:sz w:val="28"/>
          <w:szCs w:val="28"/>
        </w:rPr>
        <w:t xml:space="preserve"> (Minn. Ct. App. 1987)</w:t>
      </w:r>
    </w:p>
    <w:p w14:paraId="4273F9F3" w14:textId="77777777" w:rsidR="00094AE3" w:rsidRPr="00A26A52" w:rsidRDefault="00094AE3" w:rsidP="00094AE3">
      <w:pPr>
        <w:pStyle w:val="ListParagraph"/>
        <w:numPr>
          <w:ilvl w:val="0"/>
          <w:numId w:val="1"/>
        </w:numPr>
        <w:rPr>
          <w:rFonts w:ascii="Times New Roman" w:hAnsi="Times New Roman" w:cs="Times New Roman"/>
          <w:i/>
          <w:sz w:val="28"/>
          <w:szCs w:val="28"/>
        </w:rPr>
      </w:pPr>
      <w:r w:rsidRPr="00A26A52">
        <w:rPr>
          <w:rFonts w:ascii="Times New Roman" w:hAnsi="Times New Roman" w:cs="Times New Roman"/>
          <w:i/>
          <w:sz w:val="28"/>
          <w:szCs w:val="28"/>
        </w:rPr>
        <w:t>Justin Atticus’ nonspecific threat did not create a reasonably foreseeable risk of harm to Jonathan Miles and consequently no duty to warn arose in Paul Wager.</w:t>
      </w:r>
    </w:p>
    <w:p w14:paraId="7648B67E" w14:textId="77777777" w:rsidR="00094AE3" w:rsidRPr="00A26A52" w:rsidRDefault="00094AE3" w:rsidP="00094AE3">
      <w:pPr>
        <w:rPr>
          <w:rFonts w:ascii="Times New Roman" w:hAnsi="Times New Roman" w:cs="Times New Roman"/>
          <w:sz w:val="28"/>
          <w:szCs w:val="28"/>
        </w:rPr>
      </w:pPr>
    </w:p>
    <w:p w14:paraId="5E8DEA18" w14:textId="17C5313C" w:rsidR="00094AE3" w:rsidRPr="00C23585" w:rsidRDefault="00094AE3" w:rsidP="00094AE3">
      <w:pPr>
        <w:spacing w:line="480" w:lineRule="auto"/>
        <w:ind w:firstLine="500"/>
        <w:rPr>
          <w:rFonts w:ascii="Times New Roman" w:hAnsi="Times New Roman" w:cs="Times New Roman"/>
          <w:sz w:val="28"/>
          <w:szCs w:val="28"/>
        </w:rPr>
      </w:pPr>
      <w:r w:rsidRPr="00A26A52">
        <w:rPr>
          <w:rFonts w:ascii="Times New Roman" w:hAnsi="Times New Roman" w:cs="Times New Roman"/>
          <w:sz w:val="28"/>
          <w:szCs w:val="28"/>
        </w:rPr>
        <w:t>Foreseeable risk of harm exists only, if at all, when specific</w:t>
      </w:r>
      <w:r>
        <w:rPr>
          <w:rFonts w:ascii="Times New Roman" w:hAnsi="Times New Roman" w:cs="Times New Roman"/>
          <w:sz w:val="28"/>
          <w:szCs w:val="28"/>
        </w:rPr>
        <w:t xml:space="preserve"> threats are </w:t>
      </w:r>
      <w:r w:rsidRPr="00A26A52">
        <w:rPr>
          <w:rFonts w:ascii="Times New Roman" w:hAnsi="Times New Roman" w:cs="Times New Roman"/>
          <w:sz w:val="28"/>
          <w:szCs w:val="28"/>
        </w:rPr>
        <w:t xml:space="preserve">made against specifically targeted victims. </w:t>
      </w:r>
      <w:proofErr w:type="spellStart"/>
      <w:r w:rsidR="00C23585">
        <w:rPr>
          <w:rFonts w:ascii="Times New Roman" w:hAnsi="Times New Roman" w:cs="Times New Roman"/>
          <w:i/>
          <w:sz w:val="28"/>
          <w:szCs w:val="28"/>
        </w:rPr>
        <w:t>Cairl</w:t>
      </w:r>
      <w:proofErr w:type="spellEnd"/>
      <w:r w:rsidR="00C23585">
        <w:rPr>
          <w:rFonts w:ascii="Times New Roman" w:hAnsi="Times New Roman" w:cs="Times New Roman"/>
          <w:i/>
          <w:sz w:val="28"/>
          <w:szCs w:val="28"/>
        </w:rPr>
        <w:t xml:space="preserve"> v State</w:t>
      </w:r>
      <w:r w:rsidR="00C23585">
        <w:rPr>
          <w:rFonts w:ascii="Times New Roman" w:hAnsi="Times New Roman" w:cs="Times New Roman"/>
          <w:sz w:val="28"/>
          <w:szCs w:val="28"/>
        </w:rPr>
        <w:t xml:space="preserve">, 323 N.W.2d </w:t>
      </w:r>
      <w:r w:rsidR="00955ABB">
        <w:rPr>
          <w:rFonts w:ascii="Times New Roman" w:hAnsi="Times New Roman" w:cs="Times New Roman"/>
          <w:sz w:val="28"/>
          <w:szCs w:val="28"/>
        </w:rPr>
        <w:t>20,</w:t>
      </w:r>
      <w:r w:rsidR="00C23585">
        <w:rPr>
          <w:rFonts w:ascii="Times New Roman" w:hAnsi="Times New Roman" w:cs="Times New Roman"/>
          <w:sz w:val="28"/>
          <w:szCs w:val="28"/>
        </w:rPr>
        <w:t xml:space="preserve"> 26 (Minn. 1982).</w:t>
      </w:r>
    </w:p>
    <w:p w14:paraId="055A9156" w14:textId="77777777" w:rsidR="00094AE3" w:rsidRPr="00581FDD" w:rsidRDefault="00094AE3" w:rsidP="00094AE3">
      <w:pPr>
        <w:pStyle w:val="ListParagraph"/>
        <w:numPr>
          <w:ilvl w:val="0"/>
          <w:numId w:val="2"/>
        </w:numPr>
        <w:spacing w:line="480" w:lineRule="auto"/>
        <w:rPr>
          <w:rFonts w:ascii="Times New Roman" w:hAnsi="Times New Roman" w:cs="Times New Roman"/>
          <w:sz w:val="28"/>
          <w:szCs w:val="28"/>
        </w:rPr>
      </w:pPr>
      <w:r w:rsidRPr="00581FDD">
        <w:rPr>
          <w:rFonts w:ascii="Times New Roman" w:hAnsi="Times New Roman" w:cs="Times New Roman"/>
          <w:sz w:val="28"/>
          <w:szCs w:val="28"/>
        </w:rPr>
        <w:t>Justin Atticus’ threat to “get even” was nonspecific.</w:t>
      </w:r>
    </w:p>
    <w:p w14:paraId="1ECA25A4" w14:textId="77777777" w:rsidR="00A208EB" w:rsidRDefault="00094AE3"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Pr="00A26A52">
        <w:rPr>
          <w:rFonts w:ascii="Times New Roman" w:hAnsi="Times New Roman" w:cs="Times New Roman"/>
          <w:sz w:val="28"/>
          <w:szCs w:val="28"/>
        </w:rPr>
        <w:t xml:space="preserve">Three facts show Justin’s threat to “get even” was nonspecific. </w:t>
      </w:r>
      <w:r w:rsidR="00A208EB">
        <w:rPr>
          <w:rFonts w:ascii="Times New Roman" w:hAnsi="Times New Roman" w:cs="Times New Roman"/>
          <w:sz w:val="28"/>
          <w:szCs w:val="28"/>
        </w:rPr>
        <w:t xml:space="preserve">   </w:t>
      </w:r>
    </w:p>
    <w:p w14:paraId="4AE6523B" w14:textId="11745F33" w:rsidR="00A208EB" w:rsidRPr="00955ABB" w:rsidRDefault="00A208EB"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00094AE3" w:rsidRPr="00A26A52">
        <w:rPr>
          <w:rFonts w:ascii="Times New Roman" w:hAnsi="Times New Roman" w:cs="Times New Roman"/>
          <w:sz w:val="28"/>
          <w:szCs w:val="28"/>
        </w:rPr>
        <w:t xml:space="preserve">First, “get even” could imply anything upon a </w:t>
      </w:r>
      <w:r>
        <w:rPr>
          <w:rFonts w:ascii="Times New Roman" w:hAnsi="Times New Roman" w:cs="Times New Roman"/>
          <w:sz w:val="28"/>
          <w:szCs w:val="28"/>
        </w:rPr>
        <w:t>never-ending</w:t>
      </w:r>
      <w:r w:rsidR="00094AE3" w:rsidRPr="00A26A52">
        <w:rPr>
          <w:rFonts w:ascii="Times New Roman" w:hAnsi="Times New Roman" w:cs="Times New Roman"/>
          <w:sz w:val="28"/>
          <w:szCs w:val="28"/>
        </w:rPr>
        <w:t xml:space="preserve"> s</w:t>
      </w:r>
      <w:r w:rsidR="00FD262F">
        <w:rPr>
          <w:rFonts w:ascii="Times New Roman" w:hAnsi="Times New Roman" w:cs="Times New Roman"/>
          <w:sz w:val="28"/>
          <w:szCs w:val="28"/>
        </w:rPr>
        <w:t>pectrum of potential retributive</w:t>
      </w:r>
      <w:r w:rsidR="00094AE3" w:rsidRPr="00A26A52">
        <w:rPr>
          <w:rFonts w:ascii="Times New Roman" w:hAnsi="Times New Roman" w:cs="Times New Roman"/>
          <w:sz w:val="28"/>
          <w:szCs w:val="28"/>
        </w:rPr>
        <w:t xml:space="preserve"> acts.</w:t>
      </w:r>
      <w:r w:rsidR="00FD262F">
        <w:rPr>
          <w:rFonts w:ascii="Times New Roman" w:hAnsi="Times New Roman" w:cs="Times New Roman"/>
          <w:sz w:val="28"/>
          <w:szCs w:val="28"/>
        </w:rPr>
        <w:t xml:space="preserve"> This vague threat does not create a foreseeable risk of harm.</w:t>
      </w:r>
      <w:r w:rsidR="00094AE3" w:rsidRPr="00A26A52">
        <w:rPr>
          <w:rFonts w:ascii="Times New Roman" w:hAnsi="Times New Roman" w:cs="Times New Roman"/>
          <w:sz w:val="28"/>
          <w:szCs w:val="28"/>
        </w:rPr>
        <w:t xml:space="preserve">  </w:t>
      </w:r>
      <w:r w:rsidR="00FD262F">
        <w:rPr>
          <w:rFonts w:ascii="Times New Roman" w:hAnsi="Times New Roman" w:cs="Times New Roman"/>
          <w:sz w:val="28"/>
          <w:szCs w:val="28"/>
        </w:rPr>
        <w:t xml:space="preserve">For example, </w:t>
      </w:r>
      <w:r>
        <w:rPr>
          <w:rFonts w:ascii="Times New Roman" w:hAnsi="Times New Roman" w:cs="Times New Roman"/>
          <w:sz w:val="28"/>
          <w:szCs w:val="28"/>
        </w:rPr>
        <w:t>Justin’s drunken threat to “get even with the jerk” is analogous to</w:t>
      </w:r>
      <w:r w:rsidR="00955ABB">
        <w:rPr>
          <w:rFonts w:ascii="Times New Roman" w:hAnsi="Times New Roman" w:cs="Times New Roman"/>
          <w:sz w:val="28"/>
          <w:szCs w:val="28"/>
        </w:rPr>
        <w:t xml:space="preserve"> the drunken threat made in</w:t>
      </w:r>
      <w:r>
        <w:rPr>
          <w:rFonts w:ascii="Times New Roman" w:hAnsi="Times New Roman" w:cs="Times New Roman"/>
          <w:sz w:val="28"/>
          <w:szCs w:val="28"/>
        </w:rPr>
        <w:t xml:space="preserve"> </w:t>
      </w:r>
      <w:r w:rsidRPr="00FD262F">
        <w:rPr>
          <w:rFonts w:ascii="Times New Roman" w:hAnsi="Times New Roman" w:cs="Times New Roman"/>
          <w:i/>
          <w:sz w:val="28"/>
          <w:szCs w:val="28"/>
        </w:rPr>
        <w:t>Larson</w:t>
      </w:r>
      <w:r w:rsidR="00955ABB">
        <w:rPr>
          <w:rFonts w:ascii="Times New Roman" w:hAnsi="Times New Roman" w:cs="Times New Roman"/>
          <w:i/>
          <w:sz w:val="28"/>
          <w:szCs w:val="28"/>
        </w:rPr>
        <w:t xml:space="preserve"> v Larson, </w:t>
      </w:r>
      <w:r w:rsidR="00955ABB">
        <w:rPr>
          <w:rFonts w:ascii="Times New Roman" w:hAnsi="Times New Roman" w:cs="Times New Roman"/>
          <w:sz w:val="28"/>
          <w:szCs w:val="28"/>
        </w:rPr>
        <w:t>373 N.W.2d 288, 288 (Minn. 1985)</w:t>
      </w:r>
      <w:r>
        <w:rPr>
          <w:rFonts w:ascii="Times New Roman" w:hAnsi="Times New Roman" w:cs="Times New Roman"/>
          <w:sz w:val="28"/>
          <w:szCs w:val="28"/>
        </w:rPr>
        <w:t xml:space="preserve">. </w:t>
      </w:r>
      <w:r w:rsidR="000B766B">
        <w:rPr>
          <w:rFonts w:ascii="Times New Roman" w:hAnsi="Times New Roman" w:cs="Times New Roman"/>
          <w:sz w:val="28"/>
          <w:szCs w:val="28"/>
        </w:rPr>
        <w:t>I</w:t>
      </w:r>
      <w:r>
        <w:rPr>
          <w:rFonts w:ascii="Times New Roman" w:hAnsi="Times New Roman" w:cs="Times New Roman"/>
          <w:sz w:val="28"/>
          <w:szCs w:val="28"/>
        </w:rPr>
        <w:t xml:space="preserve">n </w:t>
      </w:r>
      <w:r w:rsidRPr="00FD262F">
        <w:rPr>
          <w:rFonts w:ascii="Times New Roman" w:hAnsi="Times New Roman" w:cs="Times New Roman"/>
          <w:i/>
          <w:sz w:val="28"/>
          <w:szCs w:val="28"/>
        </w:rPr>
        <w:t>Larson</w:t>
      </w:r>
      <w:r>
        <w:rPr>
          <w:rFonts w:ascii="Times New Roman" w:hAnsi="Times New Roman" w:cs="Times New Roman"/>
          <w:sz w:val="28"/>
          <w:szCs w:val="28"/>
        </w:rPr>
        <w:t>, the court held that an intoxicated driver threatening to “get” defendant’s house created a risk of harm so unforeseeable that as a matter of law defendant had no duty to warn</w:t>
      </w:r>
      <w:r w:rsidR="00FD262F">
        <w:rPr>
          <w:rFonts w:ascii="Times New Roman" w:hAnsi="Times New Roman" w:cs="Times New Roman"/>
          <w:sz w:val="28"/>
          <w:szCs w:val="28"/>
        </w:rPr>
        <w:t xml:space="preserve">. </w:t>
      </w:r>
      <w:r w:rsidR="00FD262F">
        <w:rPr>
          <w:rFonts w:ascii="Times New Roman" w:hAnsi="Times New Roman" w:cs="Times New Roman"/>
          <w:i/>
          <w:sz w:val="28"/>
          <w:szCs w:val="28"/>
        </w:rPr>
        <w:t xml:space="preserve"> </w:t>
      </w:r>
      <w:proofErr w:type="gramStart"/>
      <w:r w:rsidR="00955ABB">
        <w:rPr>
          <w:rFonts w:ascii="Times New Roman" w:hAnsi="Times New Roman" w:cs="Times New Roman"/>
          <w:i/>
          <w:sz w:val="28"/>
          <w:szCs w:val="28"/>
        </w:rPr>
        <w:t>Id</w:t>
      </w:r>
      <w:r w:rsidR="00955ABB">
        <w:rPr>
          <w:rFonts w:ascii="Times New Roman" w:hAnsi="Times New Roman" w:cs="Times New Roman"/>
          <w:sz w:val="28"/>
          <w:szCs w:val="28"/>
        </w:rPr>
        <w:t xml:space="preserve"> at 288.</w:t>
      </w:r>
      <w:proofErr w:type="gramEnd"/>
      <w:r w:rsidR="00FD262F">
        <w:rPr>
          <w:rFonts w:ascii="Times New Roman" w:hAnsi="Times New Roman" w:cs="Times New Roman"/>
          <w:sz w:val="28"/>
          <w:szCs w:val="28"/>
        </w:rPr>
        <w:t xml:space="preserve"> </w:t>
      </w:r>
      <w:r>
        <w:rPr>
          <w:rFonts w:ascii="Times New Roman" w:hAnsi="Times New Roman" w:cs="Times New Roman"/>
          <w:sz w:val="28"/>
          <w:szCs w:val="28"/>
        </w:rPr>
        <w:t xml:space="preserve">Similar to “get” in </w:t>
      </w:r>
      <w:r w:rsidRPr="00FD262F">
        <w:rPr>
          <w:rFonts w:ascii="Times New Roman" w:hAnsi="Times New Roman" w:cs="Times New Roman"/>
          <w:i/>
          <w:sz w:val="28"/>
          <w:szCs w:val="28"/>
        </w:rPr>
        <w:t>Larson</w:t>
      </w:r>
      <w:r>
        <w:rPr>
          <w:rFonts w:ascii="Times New Roman" w:hAnsi="Times New Roman" w:cs="Times New Roman"/>
          <w:sz w:val="28"/>
          <w:szCs w:val="28"/>
        </w:rPr>
        <w:t xml:space="preserve">, </w:t>
      </w:r>
      <w:r w:rsidR="00FD262F">
        <w:rPr>
          <w:rFonts w:ascii="Times New Roman" w:hAnsi="Times New Roman" w:cs="Times New Roman"/>
          <w:sz w:val="28"/>
          <w:szCs w:val="28"/>
        </w:rPr>
        <w:t xml:space="preserve">Justin’s </w:t>
      </w:r>
      <w:r>
        <w:rPr>
          <w:rFonts w:ascii="Times New Roman" w:hAnsi="Times New Roman" w:cs="Times New Roman"/>
          <w:sz w:val="28"/>
          <w:szCs w:val="28"/>
        </w:rPr>
        <w:t xml:space="preserve">“get even” creates an unforeseeable risk of harm because “get even” could mean anything from pulling a prank, as teenagers often do, to murder. </w:t>
      </w:r>
      <w:r w:rsidR="00955ABB">
        <w:rPr>
          <w:rFonts w:ascii="Times New Roman" w:hAnsi="Times New Roman" w:cs="Times New Roman"/>
          <w:i/>
          <w:sz w:val="28"/>
          <w:szCs w:val="28"/>
        </w:rPr>
        <w:t>Id.</w:t>
      </w:r>
    </w:p>
    <w:p w14:paraId="4F65D833" w14:textId="6D9D9833" w:rsidR="00D6412E" w:rsidRDefault="00094AE3" w:rsidP="00094AE3">
      <w:pPr>
        <w:spacing w:line="480" w:lineRule="auto"/>
        <w:ind w:firstLine="720"/>
        <w:rPr>
          <w:rFonts w:ascii="Times New Roman" w:hAnsi="Times New Roman" w:cs="Times New Roman"/>
          <w:sz w:val="28"/>
          <w:szCs w:val="28"/>
        </w:rPr>
      </w:pPr>
      <w:r w:rsidRPr="000B766B">
        <w:rPr>
          <w:rFonts w:ascii="Times New Roman" w:hAnsi="Times New Roman" w:cs="Times New Roman"/>
          <w:sz w:val="28"/>
          <w:szCs w:val="28"/>
        </w:rPr>
        <w:t>Second</w:t>
      </w:r>
      <w:r w:rsidRPr="00A26A52">
        <w:rPr>
          <w:rFonts w:ascii="Times New Roman" w:hAnsi="Times New Roman" w:cs="Times New Roman"/>
          <w:sz w:val="28"/>
          <w:szCs w:val="28"/>
        </w:rPr>
        <w:t xml:space="preserve">, Justin had never been violent before. </w:t>
      </w:r>
      <w:r w:rsidR="00FD262F">
        <w:rPr>
          <w:rFonts w:ascii="Times New Roman" w:hAnsi="Times New Roman" w:cs="Times New Roman"/>
          <w:sz w:val="28"/>
          <w:szCs w:val="28"/>
        </w:rPr>
        <w:t xml:space="preserve">(M. Atticus Dep. 86.) </w:t>
      </w:r>
      <w:r w:rsidRPr="00A26A52">
        <w:rPr>
          <w:rFonts w:ascii="Times New Roman" w:hAnsi="Times New Roman" w:cs="Times New Roman"/>
          <w:sz w:val="28"/>
          <w:szCs w:val="28"/>
        </w:rPr>
        <w:t>Because Justin had never been violent before Wager had no reason to s</w:t>
      </w:r>
      <w:r w:rsidR="00FD262F">
        <w:rPr>
          <w:rFonts w:ascii="Times New Roman" w:hAnsi="Times New Roman" w:cs="Times New Roman"/>
          <w:sz w:val="28"/>
          <w:szCs w:val="28"/>
        </w:rPr>
        <w:t>uspect Justin would act violent toward anyone, let alone murder someone</w:t>
      </w:r>
      <w:r w:rsidRPr="00A26A52">
        <w:rPr>
          <w:rFonts w:ascii="Times New Roman" w:hAnsi="Times New Roman" w:cs="Times New Roman"/>
          <w:sz w:val="28"/>
          <w:szCs w:val="28"/>
        </w:rPr>
        <w:t xml:space="preserve">. </w:t>
      </w:r>
      <w:r w:rsidR="00FD262F">
        <w:rPr>
          <w:rFonts w:ascii="Times New Roman" w:hAnsi="Times New Roman" w:cs="Times New Roman"/>
          <w:sz w:val="28"/>
          <w:szCs w:val="28"/>
        </w:rPr>
        <w:t>Yet e</w:t>
      </w:r>
      <w:r w:rsidR="00A208EB">
        <w:rPr>
          <w:rFonts w:ascii="Times New Roman" w:hAnsi="Times New Roman" w:cs="Times New Roman"/>
          <w:sz w:val="28"/>
          <w:szCs w:val="28"/>
        </w:rPr>
        <w:t xml:space="preserve">ven if Justin had been violent previously, the court held in </w:t>
      </w:r>
      <w:proofErr w:type="spellStart"/>
      <w:r w:rsidR="00A208EB" w:rsidRPr="00FD262F">
        <w:rPr>
          <w:rFonts w:ascii="Times New Roman" w:hAnsi="Times New Roman" w:cs="Times New Roman"/>
          <w:i/>
          <w:sz w:val="28"/>
          <w:szCs w:val="28"/>
        </w:rPr>
        <w:t>Cairl</w:t>
      </w:r>
      <w:proofErr w:type="spellEnd"/>
      <w:r w:rsidR="00A208EB">
        <w:rPr>
          <w:rFonts w:ascii="Times New Roman" w:hAnsi="Times New Roman" w:cs="Times New Roman"/>
          <w:sz w:val="28"/>
          <w:szCs w:val="28"/>
        </w:rPr>
        <w:t xml:space="preserve"> that unless the actor threatened a specific plaintiff, no duty to warn arose. </w:t>
      </w:r>
      <w:proofErr w:type="gramStart"/>
      <w:r w:rsidR="00FD262F">
        <w:rPr>
          <w:rFonts w:ascii="Times New Roman" w:hAnsi="Times New Roman" w:cs="Times New Roman"/>
          <w:sz w:val="28"/>
          <w:szCs w:val="28"/>
        </w:rPr>
        <w:t xml:space="preserve">323 N.W.2d </w:t>
      </w:r>
      <w:r w:rsidR="008622E2">
        <w:rPr>
          <w:rFonts w:ascii="Times New Roman" w:hAnsi="Times New Roman" w:cs="Times New Roman"/>
          <w:sz w:val="28"/>
          <w:szCs w:val="28"/>
        </w:rPr>
        <w:t>20,</w:t>
      </w:r>
      <w:r w:rsidR="00FD262F">
        <w:rPr>
          <w:rFonts w:ascii="Times New Roman" w:hAnsi="Times New Roman" w:cs="Times New Roman"/>
          <w:sz w:val="28"/>
          <w:szCs w:val="28"/>
        </w:rPr>
        <w:t xml:space="preserve"> 26 (Minn. 1982).</w:t>
      </w:r>
      <w:proofErr w:type="gramEnd"/>
      <w:r w:rsidR="00FD262F">
        <w:rPr>
          <w:rFonts w:ascii="Times New Roman" w:hAnsi="Times New Roman" w:cs="Times New Roman"/>
          <w:sz w:val="28"/>
          <w:szCs w:val="28"/>
        </w:rPr>
        <w:t xml:space="preserve"> </w:t>
      </w:r>
      <w:r w:rsidR="00C23585">
        <w:rPr>
          <w:rFonts w:ascii="Times New Roman" w:hAnsi="Times New Roman" w:cs="Times New Roman"/>
          <w:sz w:val="28"/>
          <w:szCs w:val="28"/>
        </w:rPr>
        <w:t xml:space="preserve">In </w:t>
      </w:r>
      <w:proofErr w:type="spellStart"/>
      <w:r w:rsidR="00C23585">
        <w:rPr>
          <w:rFonts w:ascii="Times New Roman" w:hAnsi="Times New Roman" w:cs="Times New Roman"/>
          <w:i/>
          <w:sz w:val="28"/>
          <w:szCs w:val="28"/>
        </w:rPr>
        <w:t>Cairl</w:t>
      </w:r>
      <w:proofErr w:type="spellEnd"/>
      <w:r w:rsidR="00A208EB">
        <w:rPr>
          <w:rFonts w:ascii="Times New Roman" w:hAnsi="Times New Roman" w:cs="Times New Roman"/>
          <w:sz w:val="28"/>
          <w:szCs w:val="28"/>
        </w:rPr>
        <w:t xml:space="preserve">, a child with known dangerous propensities set his mother’s apartment building on fire. </w:t>
      </w:r>
      <w:r w:rsidR="008622E2">
        <w:rPr>
          <w:rFonts w:ascii="Times New Roman" w:hAnsi="Times New Roman" w:cs="Times New Roman"/>
          <w:i/>
          <w:sz w:val="28"/>
          <w:szCs w:val="28"/>
        </w:rPr>
        <w:t xml:space="preserve">Id. </w:t>
      </w:r>
      <w:r w:rsidR="00FD262F">
        <w:rPr>
          <w:rFonts w:ascii="Times New Roman" w:hAnsi="Times New Roman" w:cs="Times New Roman"/>
          <w:sz w:val="28"/>
          <w:szCs w:val="28"/>
        </w:rPr>
        <w:t>Even though t</w:t>
      </w:r>
      <w:r w:rsidR="00A208EB">
        <w:rPr>
          <w:rFonts w:ascii="Times New Roman" w:hAnsi="Times New Roman" w:cs="Times New Roman"/>
          <w:sz w:val="28"/>
          <w:szCs w:val="28"/>
        </w:rPr>
        <w:t xml:space="preserve">he child had known dangerous propensities, because he did </w:t>
      </w:r>
      <w:r w:rsidR="00FD262F">
        <w:rPr>
          <w:rFonts w:ascii="Times New Roman" w:hAnsi="Times New Roman" w:cs="Times New Roman"/>
          <w:sz w:val="28"/>
          <w:szCs w:val="28"/>
        </w:rPr>
        <w:t xml:space="preserve">not threaten a specific victim </w:t>
      </w:r>
      <w:r w:rsidR="00A208EB">
        <w:rPr>
          <w:rFonts w:ascii="Times New Roman" w:hAnsi="Times New Roman" w:cs="Times New Roman"/>
          <w:sz w:val="28"/>
          <w:szCs w:val="28"/>
        </w:rPr>
        <w:t xml:space="preserve">no duty to warn arose. </w:t>
      </w:r>
      <w:r w:rsidR="00C23585">
        <w:rPr>
          <w:rFonts w:ascii="Times New Roman" w:hAnsi="Times New Roman" w:cs="Times New Roman"/>
          <w:i/>
          <w:sz w:val="28"/>
          <w:szCs w:val="28"/>
        </w:rPr>
        <w:t xml:space="preserve">Id. </w:t>
      </w:r>
      <w:r w:rsidR="00D6412E">
        <w:rPr>
          <w:rFonts w:ascii="Times New Roman" w:hAnsi="Times New Roman" w:cs="Times New Roman"/>
          <w:sz w:val="28"/>
          <w:szCs w:val="28"/>
        </w:rPr>
        <w:t>In contrast, Justin had no known dangerous propensities.</w:t>
      </w:r>
      <w:r w:rsidR="00FD262F">
        <w:rPr>
          <w:rFonts w:ascii="Times New Roman" w:hAnsi="Times New Roman" w:cs="Times New Roman"/>
          <w:sz w:val="28"/>
          <w:szCs w:val="28"/>
        </w:rPr>
        <w:t xml:space="preserve"> </w:t>
      </w:r>
      <w:r w:rsidR="00C23585">
        <w:rPr>
          <w:rFonts w:ascii="Times New Roman" w:hAnsi="Times New Roman" w:cs="Times New Roman"/>
          <w:sz w:val="28"/>
          <w:szCs w:val="28"/>
        </w:rPr>
        <w:t xml:space="preserve">(M. Atticus Dep. 86.) </w:t>
      </w:r>
      <w:r w:rsidR="00FD262F">
        <w:rPr>
          <w:rFonts w:ascii="Times New Roman" w:hAnsi="Times New Roman" w:cs="Times New Roman"/>
          <w:sz w:val="28"/>
          <w:szCs w:val="28"/>
        </w:rPr>
        <w:t>Thus</w:t>
      </w:r>
      <w:r w:rsidR="008622E2">
        <w:rPr>
          <w:rFonts w:ascii="Times New Roman" w:hAnsi="Times New Roman" w:cs="Times New Roman"/>
          <w:sz w:val="28"/>
          <w:szCs w:val="28"/>
        </w:rPr>
        <w:t>,</w:t>
      </w:r>
      <w:r w:rsidR="00FD262F">
        <w:rPr>
          <w:rFonts w:ascii="Times New Roman" w:hAnsi="Times New Roman" w:cs="Times New Roman"/>
          <w:sz w:val="28"/>
          <w:szCs w:val="28"/>
        </w:rPr>
        <w:t xml:space="preserve"> u</w:t>
      </w:r>
      <w:r w:rsidR="00D31A5F">
        <w:rPr>
          <w:rFonts w:ascii="Times New Roman" w:hAnsi="Times New Roman" w:cs="Times New Roman"/>
          <w:sz w:val="28"/>
          <w:szCs w:val="28"/>
        </w:rPr>
        <w:t xml:space="preserve">nder </w:t>
      </w:r>
      <w:proofErr w:type="spellStart"/>
      <w:r w:rsidR="00D31A5F" w:rsidRPr="00BA7A60">
        <w:rPr>
          <w:rFonts w:ascii="Times New Roman" w:hAnsi="Times New Roman" w:cs="Times New Roman"/>
          <w:i/>
          <w:sz w:val="28"/>
          <w:szCs w:val="28"/>
        </w:rPr>
        <w:t>Cairl</w:t>
      </w:r>
      <w:proofErr w:type="spellEnd"/>
      <w:r w:rsidR="00D31A5F">
        <w:rPr>
          <w:rFonts w:ascii="Times New Roman" w:hAnsi="Times New Roman" w:cs="Times New Roman"/>
          <w:sz w:val="28"/>
          <w:szCs w:val="28"/>
        </w:rPr>
        <w:t>, a</w:t>
      </w:r>
      <w:r w:rsidR="00D6412E">
        <w:rPr>
          <w:rFonts w:ascii="Times New Roman" w:hAnsi="Times New Roman" w:cs="Times New Roman"/>
          <w:sz w:val="28"/>
          <w:szCs w:val="28"/>
        </w:rPr>
        <w:t xml:space="preserve">bsent </w:t>
      </w:r>
      <w:r w:rsidR="00D31A5F">
        <w:rPr>
          <w:rFonts w:ascii="Times New Roman" w:hAnsi="Times New Roman" w:cs="Times New Roman"/>
          <w:sz w:val="28"/>
          <w:szCs w:val="28"/>
        </w:rPr>
        <w:t xml:space="preserve">both </w:t>
      </w:r>
      <w:r w:rsidR="00D6412E">
        <w:rPr>
          <w:rFonts w:ascii="Times New Roman" w:hAnsi="Times New Roman" w:cs="Times New Roman"/>
          <w:sz w:val="28"/>
          <w:szCs w:val="28"/>
        </w:rPr>
        <w:t>dangerous propensities and a threat against a specific victim, Justin’s harm would be unforeseeable, and no duty to warn would arise.</w:t>
      </w:r>
      <w:r w:rsidR="008622E2">
        <w:rPr>
          <w:rFonts w:ascii="Times New Roman" w:hAnsi="Times New Roman" w:cs="Times New Roman"/>
          <w:sz w:val="28"/>
          <w:szCs w:val="28"/>
        </w:rPr>
        <w:t xml:space="preserve"> </w:t>
      </w:r>
      <w:proofErr w:type="gramStart"/>
      <w:r w:rsidR="008622E2">
        <w:rPr>
          <w:rFonts w:ascii="Times New Roman" w:hAnsi="Times New Roman" w:cs="Times New Roman"/>
          <w:sz w:val="28"/>
          <w:szCs w:val="28"/>
        </w:rPr>
        <w:t>323 N.W.2d at 26.</w:t>
      </w:r>
      <w:proofErr w:type="gramEnd"/>
    </w:p>
    <w:p w14:paraId="7D377A2A" w14:textId="413F9F47" w:rsidR="00094AE3" w:rsidRPr="00A26A52" w:rsidRDefault="00094AE3" w:rsidP="0086233C">
      <w:pPr>
        <w:spacing w:line="480" w:lineRule="auto"/>
        <w:ind w:firstLine="720"/>
        <w:rPr>
          <w:rFonts w:ascii="Times New Roman" w:hAnsi="Times New Roman" w:cs="Times New Roman"/>
          <w:sz w:val="28"/>
          <w:szCs w:val="28"/>
        </w:rPr>
      </w:pPr>
      <w:r w:rsidRPr="00A26A52">
        <w:rPr>
          <w:rFonts w:ascii="Times New Roman" w:hAnsi="Times New Roman" w:cs="Times New Roman"/>
          <w:sz w:val="28"/>
          <w:szCs w:val="28"/>
        </w:rPr>
        <w:t xml:space="preserve">Third, Justin appeared happier and more upbeat in the weeks prior to the incident, pushing any speculation of looming violent behavior even further away. </w:t>
      </w:r>
      <w:r w:rsidR="00D31A5F">
        <w:rPr>
          <w:rFonts w:ascii="Times New Roman" w:hAnsi="Times New Roman" w:cs="Times New Roman"/>
          <w:sz w:val="28"/>
          <w:szCs w:val="28"/>
        </w:rPr>
        <w:t xml:space="preserve">(P. Wager Dep. 30.) </w:t>
      </w:r>
    </w:p>
    <w:p w14:paraId="54568854" w14:textId="77777777" w:rsidR="00094AE3" w:rsidRPr="00581FDD" w:rsidRDefault="00094AE3" w:rsidP="00094AE3">
      <w:pPr>
        <w:pStyle w:val="ListParagraph"/>
        <w:numPr>
          <w:ilvl w:val="0"/>
          <w:numId w:val="2"/>
        </w:numPr>
        <w:spacing w:line="480" w:lineRule="auto"/>
        <w:rPr>
          <w:rFonts w:ascii="Times New Roman" w:hAnsi="Times New Roman" w:cs="Times New Roman"/>
          <w:sz w:val="28"/>
          <w:szCs w:val="28"/>
        </w:rPr>
      </w:pPr>
      <w:r w:rsidRPr="00581FDD">
        <w:rPr>
          <w:rFonts w:ascii="Times New Roman" w:hAnsi="Times New Roman" w:cs="Times New Roman"/>
          <w:sz w:val="28"/>
          <w:szCs w:val="28"/>
        </w:rPr>
        <w:t>Justin Atticus did not target a specific victim.</w:t>
      </w:r>
    </w:p>
    <w:p w14:paraId="16B8EE16" w14:textId="5B37EAA2" w:rsidR="00094AE3" w:rsidRPr="00A26A52" w:rsidRDefault="00094AE3" w:rsidP="00094AE3">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sidRPr="00A26A52">
        <w:rPr>
          <w:rFonts w:ascii="Times New Roman" w:hAnsi="Times New Roman" w:cs="Times New Roman"/>
          <w:sz w:val="28"/>
          <w:szCs w:val="28"/>
        </w:rPr>
        <w:t>Four grounds for showing “the jerk” is</w:t>
      </w:r>
      <w:r>
        <w:rPr>
          <w:rFonts w:ascii="Times New Roman" w:hAnsi="Times New Roman" w:cs="Times New Roman"/>
          <w:sz w:val="28"/>
          <w:szCs w:val="28"/>
        </w:rPr>
        <w:t xml:space="preserve"> not a specifically targeted </w:t>
      </w:r>
      <w:r w:rsidRPr="00A26A52">
        <w:rPr>
          <w:rFonts w:ascii="Times New Roman" w:hAnsi="Times New Roman" w:cs="Times New Roman"/>
          <w:sz w:val="28"/>
          <w:szCs w:val="28"/>
        </w:rPr>
        <w:t xml:space="preserve">victim exist. First, “the jerk” </w:t>
      </w:r>
      <w:r>
        <w:rPr>
          <w:rFonts w:ascii="Times New Roman" w:hAnsi="Times New Roman" w:cs="Times New Roman"/>
          <w:sz w:val="28"/>
          <w:szCs w:val="28"/>
        </w:rPr>
        <w:t>provides</w:t>
      </w:r>
      <w:r w:rsidRPr="00A26A52">
        <w:rPr>
          <w:rFonts w:ascii="Times New Roman" w:hAnsi="Times New Roman" w:cs="Times New Roman"/>
          <w:sz w:val="28"/>
          <w:szCs w:val="28"/>
        </w:rPr>
        <w:t xml:space="preserve"> an unlimited class of potential victims. Second, on the night of March 21, 2011, no victim or target was named.</w:t>
      </w:r>
      <w:r w:rsidR="00D31A5F">
        <w:rPr>
          <w:rFonts w:ascii="Times New Roman" w:hAnsi="Times New Roman" w:cs="Times New Roman"/>
          <w:sz w:val="28"/>
          <w:szCs w:val="28"/>
        </w:rPr>
        <w:t xml:space="preserve"> (P. Wager Dep. 51.)</w:t>
      </w:r>
      <w:r w:rsidRPr="00A26A52">
        <w:rPr>
          <w:rFonts w:ascii="Times New Roman" w:hAnsi="Times New Roman" w:cs="Times New Roman"/>
          <w:sz w:val="28"/>
          <w:szCs w:val="28"/>
        </w:rPr>
        <w:t xml:space="preserve"> Third, the only other time Justin mentioned Miles to Wager occurred half a year earlier. </w:t>
      </w:r>
      <w:r w:rsidR="00995078">
        <w:rPr>
          <w:rFonts w:ascii="Times New Roman" w:hAnsi="Times New Roman" w:cs="Times New Roman"/>
          <w:sz w:val="28"/>
          <w:szCs w:val="28"/>
        </w:rPr>
        <w:t xml:space="preserve">(M. Atticus Dep. 86.) </w:t>
      </w:r>
      <w:r w:rsidRPr="00A26A52">
        <w:rPr>
          <w:rFonts w:ascii="Times New Roman" w:hAnsi="Times New Roman" w:cs="Times New Roman"/>
          <w:sz w:val="28"/>
          <w:szCs w:val="28"/>
        </w:rPr>
        <w:t xml:space="preserve">Fourth, when Justin’s remarks were overheard by Miles in October Justin apologized both immediately and later in a conference with Miles. </w:t>
      </w:r>
      <w:r w:rsidR="00995078">
        <w:rPr>
          <w:rFonts w:ascii="Times New Roman" w:hAnsi="Times New Roman" w:cs="Times New Roman"/>
          <w:i/>
          <w:sz w:val="28"/>
          <w:szCs w:val="28"/>
        </w:rPr>
        <w:t>Id.</w:t>
      </w:r>
      <w:r w:rsidR="00995078">
        <w:rPr>
          <w:rFonts w:ascii="Times New Roman" w:hAnsi="Times New Roman" w:cs="Times New Roman"/>
          <w:sz w:val="28"/>
          <w:szCs w:val="28"/>
        </w:rPr>
        <w:t xml:space="preserve"> </w:t>
      </w:r>
      <w:r w:rsidRPr="00A26A52">
        <w:rPr>
          <w:rFonts w:ascii="Times New Roman" w:hAnsi="Times New Roman" w:cs="Times New Roman"/>
          <w:sz w:val="28"/>
          <w:szCs w:val="28"/>
        </w:rPr>
        <w:t xml:space="preserve">Wager was aware of these apologies. </w:t>
      </w:r>
      <w:r w:rsidR="00995078">
        <w:rPr>
          <w:rFonts w:ascii="Times New Roman" w:hAnsi="Times New Roman" w:cs="Times New Roman"/>
          <w:i/>
          <w:sz w:val="28"/>
          <w:szCs w:val="28"/>
        </w:rPr>
        <w:t xml:space="preserve">Id. </w:t>
      </w:r>
      <w:r w:rsidRPr="00A26A52">
        <w:rPr>
          <w:rFonts w:ascii="Times New Roman" w:hAnsi="Times New Roman" w:cs="Times New Roman"/>
          <w:sz w:val="28"/>
          <w:szCs w:val="28"/>
        </w:rPr>
        <w:t xml:space="preserve">Half a year passed between the apologies and Justin’s threat to “the jerk.” Therefore Wager could not have known, after half a year, that Justin still targeted Miles. </w:t>
      </w:r>
    </w:p>
    <w:p w14:paraId="4F92873A" w14:textId="77777777" w:rsidR="00094AE3" w:rsidRDefault="00094AE3"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Justin’s nonspecific threats toward a nonspecific victim do not give rise to a foreseeable harm. Duty to warn is conjunctive and no duty is imposed on an individual to warn others unless the harm is both foreseeable and a special relationship exists. </w:t>
      </w:r>
      <w:r w:rsidRPr="00A26A52">
        <w:rPr>
          <w:rFonts w:ascii="Times New Roman" w:hAnsi="Times New Roman" w:cs="Times New Roman"/>
          <w:sz w:val="28"/>
          <w:szCs w:val="28"/>
        </w:rPr>
        <w:t>Without foreseeability, duty is lacking and the negligence claim fails. Foreseeability is a question of law for the court to decide and because no genuine issue of material fact exists Paul Wager is entitled to summary judgment as a matter of law</w:t>
      </w:r>
      <w:r>
        <w:rPr>
          <w:rFonts w:ascii="Times New Roman" w:hAnsi="Times New Roman" w:cs="Times New Roman"/>
          <w:sz w:val="28"/>
          <w:szCs w:val="28"/>
        </w:rPr>
        <w:t>.</w:t>
      </w:r>
    </w:p>
    <w:p w14:paraId="435A8F9E" w14:textId="77777777" w:rsidR="00094AE3" w:rsidRDefault="00094AE3" w:rsidP="00094AE3">
      <w:pPr>
        <w:spacing w:line="480" w:lineRule="auto"/>
        <w:ind w:left="720" w:firstLine="720"/>
        <w:rPr>
          <w:rFonts w:ascii="Times New Roman" w:hAnsi="Times New Roman" w:cs="Times New Roman"/>
          <w:sz w:val="28"/>
          <w:szCs w:val="28"/>
        </w:rPr>
      </w:pPr>
    </w:p>
    <w:p w14:paraId="0444682F" w14:textId="77777777" w:rsidR="00094AE3" w:rsidRPr="00581FDD" w:rsidRDefault="00094AE3" w:rsidP="00094AE3">
      <w:pPr>
        <w:pStyle w:val="ListParagraph"/>
        <w:numPr>
          <w:ilvl w:val="0"/>
          <w:numId w:val="1"/>
        </w:numPr>
        <w:rPr>
          <w:rFonts w:ascii="Times New Roman" w:hAnsi="Times New Roman" w:cs="Times New Roman"/>
          <w:i/>
          <w:sz w:val="28"/>
          <w:szCs w:val="28"/>
        </w:rPr>
      </w:pPr>
      <w:r w:rsidRPr="00581FDD">
        <w:rPr>
          <w:rFonts w:ascii="Times New Roman" w:hAnsi="Times New Roman" w:cs="Times New Roman"/>
          <w:i/>
          <w:sz w:val="28"/>
          <w:szCs w:val="28"/>
        </w:rPr>
        <w:t>Special relationship between Paul Wager and Justin Atticus does not exist and therefore no duty to warn in Paul Wager arises.</w:t>
      </w:r>
    </w:p>
    <w:p w14:paraId="4F5D8700" w14:textId="77777777" w:rsidR="00094AE3" w:rsidRDefault="00094AE3" w:rsidP="00094AE3">
      <w:pPr>
        <w:spacing w:line="480" w:lineRule="auto"/>
        <w:ind w:firstLine="720"/>
        <w:rPr>
          <w:rFonts w:ascii="Times New Roman" w:hAnsi="Times New Roman" w:cs="Times New Roman"/>
          <w:sz w:val="28"/>
          <w:szCs w:val="28"/>
        </w:rPr>
      </w:pPr>
    </w:p>
    <w:p w14:paraId="5210E01E" w14:textId="70A91FFC" w:rsidR="00094AE3" w:rsidRDefault="00094AE3"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Special relationship giving rise to duty to warn exists in three ways: (1) through marital or contractual relationship, (2) through custodian / ward relationship, and (3) through a parent / child relationship. </w:t>
      </w:r>
      <w:proofErr w:type="spellStart"/>
      <w:r w:rsidR="004466B2">
        <w:rPr>
          <w:rFonts w:ascii="Times New Roman" w:hAnsi="Times New Roman" w:cs="Times New Roman"/>
          <w:i/>
          <w:sz w:val="28"/>
          <w:szCs w:val="28"/>
        </w:rPr>
        <w:t>Sunnaborg</w:t>
      </w:r>
      <w:proofErr w:type="spellEnd"/>
      <w:r w:rsidR="004466B2">
        <w:rPr>
          <w:rFonts w:ascii="Times New Roman" w:hAnsi="Times New Roman" w:cs="Times New Roman"/>
          <w:i/>
          <w:sz w:val="28"/>
          <w:szCs w:val="28"/>
        </w:rPr>
        <w:t xml:space="preserve"> v Howard,</w:t>
      </w:r>
      <w:r w:rsidR="002703C3">
        <w:rPr>
          <w:rFonts w:ascii="Times New Roman" w:hAnsi="Times New Roman" w:cs="Times New Roman"/>
          <w:sz w:val="28"/>
          <w:szCs w:val="28"/>
        </w:rPr>
        <w:t xml:space="preserve"> 581 N.W.2d 397, 39</w:t>
      </w:r>
      <w:r w:rsidR="004466B2">
        <w:rPr>
          <w:rFonts w:ascii="Times New Roman" w:hAnsi="Times New Roman" w:cs="Times New Roman"/>
          <w:sz w:val="28"/>
          <w:szCs w:val="28"/>
        </w:rPr>
        <w:t xml:space="preserve">8-399 (Minn. App. 1998). </w:t>
      </w:r>
      <w:r w:rsidR="00186933" w:rsidRPr="004466B2">
        <w:rPr>
          <w:rFonts w:ascii="Times New Roman" w:hAnsi="Times New Roman" w:cs="Times New Roman"/>
          <w:sz w:val="28"/>
          <w:szCs w:val="28"/>
        </w:rPr>
        <w:t>The</w:t>
      </w:r>
      <w:r w:rsidR="00186933">
        <w:rPr>
          <w:rFonts w:ascii="Times New Roman" w:hAnsi="Times New Roman" w:cs="Times New Roman"/>
          <w:sz w:val="28"/>
          <w:szCs w:val="28"/>
        </w:rPr>
        <w:t xml:space="preserve"> record fails to show Atticus and Wager had a special relationship in three ways: (1) Wager and Ms. Atticus were not married, (2) Wager was not a custodian of Justin, and (3) Wager was not Justin’s biologic</w:t>
      </w:r>
      <w:r w:rsidR="00A67917">
        <w:rPr>
          <w:rFonts w:ascii="Times New Roman" w:hAnsi="Times New Roman" w:cs="Times New Roman"/>
          <w:sz w:val="28"/>
          <w:szCs w:val="28"/>
        </w:rPr>
        <w:t>al or adopted</w:t>
      </w:r>
      <w:r w:rsidR="00186933">
        <w:rPr>
          <w:rFonts w:ascii="Times New Roman" w:hAnsi="Times New Roman" w:cs="Times New Roman"/>
          <w:sz w:val="28"/>
          <w:szCs w:val="28"/>
        </w:rPr>
        <w:t xml:space="preserve"> parent.</w:t>
      </w:r>
    </w:p>
    <w:p w14:paraId="6C72C5EC" w14:textId="77777777" w:rsidR="00094AE3" w:rsidRPr="00666214" w:rsidRDefault="00094AE3" w:rsidP="00094AE3">
      <w:pPr>
        <w:pStyle w:val="ListParagraph"/>
        <w:numPr>
          <w:ilvl w:val="0"/>
          <w:numId w:val="3"/>
        </w:numPr>
        <w:spacing w:line="480" w:lineRule="auto"/>
        <w:ind w:firstLine="0"/>
        <w:outlineLvl w:val="0"/>
        <w:rPr>
          <w:rFonts w:ascii="Times New Roman" w:hAnsi="Times New Roman" w:cs="Times New Roman"/>
          <w:sz w:val="28"/>
          <w:szCs w:val="28"/>
        </w:rPr>
      </w:pPr>
      <w:r w:rsidRPr="00666214">
        <w:rPr>
          <w:rFonts w:ascii="Times New Roman" w:hAnsi="Times New Roman" w:cs="Times New Roman"/>
          <w:sz w:val="28"/>
          <w:szCs w:val="28"/>
        </w:rPr>
        <w:t xml:space="preserve">Paul Wager and Ms. Atticus were not married. </w:t>
      </w:r>
    </w:p>
    <w:p w14:paraId="0A1FE593" w14:textId="4AED3551" w:rsidR="00094AE3" w:rsidRDefault="00094AE3" w:rsidP="00094AE3">
      <w:pPr>
        <w:spacing w:line="480" w:lineRule="auto"/>
        <w:rPr>
          <w:rFonts w:ascii="Times New Roman" w:hAnsi="Times New Roman" w:cs="Times New Roman"/>
          <w:sz w:val="28"/>
          <w:szCs w:val="28"/>
        </w:rPr>
      </w:pPr>
      <w:r>
        <w:rPr>
          <w:rFonts w:ascii="Times New Roman" w:hAnsi="Times New Roman" w:cs="Times New Roman"/>
          <w:sz w:val="28"/>
          <w:szCs w:val="28"/>
        </w:rPr>
        <w:t xml:space="preserve">                Paul Wager and Ms. Atticus never married, nor were they in a contractual relationship.</w:t>
      </w:r>
      <w:r w:rsidR="005A3F1F">
        <w:rPr>
          <w:rFonts w:ascii="Times New Roman" w:hAnsi="Times New Roman" w:cs="Times New Roman"/>
          <w:sz w:val="28"/>
          <w:szCs w:val="28"/>
        </w:rPr>
        <w:t xml:space="preserve"> (P. Wager Dep. 10.)</w:t>
      </w:r>
      <w:r>
        <w:rPr>
          <w:rFonts w:ascii="Times New Roman" w:hAnsi="Times New Roman" w:cs="Times New Roman"/>
          <w:sz w:val="28"/>
          <w:szCs w:val="28"/>
        </w:rPr>
        <w:t xml:space="preserve"> Thus Wager and Justin did not have a special relationship created through marriage or contract. </w:t>
      </w:r>
    </w:p>
    <w:p w14:paraId="04B6EF2E" w14:textId="77777777" w:rsidR="00094AE3" w:rsidRPr="00666214" w:rsidRDefault="00094AE3" w:rsidP="00094AE3">
      <w:pPr>
        <w:pStyle w:val="ListParagraph"/>
        <w:numPr>
          <w:ilvl w:val="0"/>
          <w:numId w:val="3"/>
        </w:numPr>
        <w:spacing w:line="480" w:lineRule="auto"/>
        <w:ind w:firstLine="0"/>
        <w:outlineLvl w:val="0"/>
        <w:rPr>
          <w:rFonts w:ascii="Times New Roman" w:hAnsi="Times New Roman" w:cs="Times New Roman"/>
          <w:sz w:val="28"/>
          <w:szCs w:val="28"/>
        </w:rPr>
      </w:pPr>
      <w:r w:rsidRPr="00666214">
        <w:rPr>
          <w:rFonts w:ascii="Times New Roman" w:hAnsi="Times New Roman" w:cs="Times New Roman"/>
          <w:sz w:val="28"/>
          <w:szCs w:val="28"/>
        </w:rPr>
        <w:t>Paul Wager was not a custodian of Justin.</w:t>
      </w:r>
    </w:p>
    <w:p w14:paraId="790262B7" w14:textId="75C8D60C" w:rsidR="00094AE3" w:rsidRDefault="00094AE3"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     The custodian / ward relationship can only be created when a person accepts responsibility to protect another. </w:t>
      </w:r>
      <w:proofErr w:type="spellStart"/>
      <w:proofErr w:type="gramStart"/>
      <w:r w:rsidR="005A3F1F">
        <w:rPr>
          <w:rFonts w:ascii="Times New Roman" w:hAnsi="Times New Roman" w:cs="Times New Roman"/>
          <w:i/>
          <w:sz w:val="28"/>
          <w:szCs w:val="28"/>
        </w:rPr>
        <w:t>Sunnaborg</w:t>
      </w:r>
      <w:proofErr w:type="spellEnd"/>
      <w:r w:rsidR="005A3F1F">
        <w:rPr>
          <w:rFonts w:ascii="Times New Roman" w:hAnsi="Times New Roman" w:cs="Times New Roman"/>
          <w:i/>
          <w:sz w:val="28"/>
          <w:szCs w:val="28"/>
        </w:rPr>
        <w:t>,</w:t>
      </w:r>
      <w:r w:rsidR="005A3F1F">
        <w:rPr>
          <w:rFonts w:ascii="Times New Roman" w:hAnsi="Times New Roman" w:cs="Times New Roman"/>
          <w:sz w:val="28"/>
          <w:szCs w:val="28"/>
        </w:rPr>
        <w:t xml:space="preserve"> </w:t>
      </w:r>
      <w:r w:rsidR="002703C3">
        <w:rPr>
          <w:rFonts w:ascii="Times New Roman" w:hAnsi="Times New Roman" w:cs="Times New Roman"/>
          <w:sz w:val="28"/>
          <w:szCs w:val="28"/>
        </w:rPr>
        <w:t>581 N.W.2d at</w:t>
      </w:r>
      <w:r w:rsidR="005A3F1F">
        <w:rPr>
          <w:rFonts w:ascii="Times New Roman" w:hAnsi="Times New Roman" w:cs="Times New Roman"/>
          <w:sz w:val="28"/>
          <w:szCs w:val="28"/>
        </w:rPr>
        <w:t xml:space="preserve"> 399.</w:t>
      </w:r>
      <w:proofErr w:type="gramEnd"/>
      <w:r w:rsidR="005A3F1F">
        <w:rPr>
          <w:rFonts w:ascii="Times New Roman" w:hAnsi="Times New Roman" w:cs="Times New Roman"/>
          <w:sz w:val="28"/>
          <w:szCs w:val="28"/>
        </w:rPr>
        <w:t xml:space="preserve"> </w:t>
      </w:r>
      <w:r>
        <w:rPr>
          <w:rFonts w:ascii="Times New Roman" w:hAnsi="Times New Roman" w:cs="Times New Roman"/>
          <w:sz w:val="28"/>
          <w:szCs w:val="28"/>
        </w:rPr>
        <w:t xml:space="preserve">Four facts show Wager never accepted responsibility for Justin. </w:t>
      </w:r>
    </w:p>
    <w:p w14:paraId="6B9210B9" w14:textId="78A38089" w:rsidR="00094AE3" w:rsidRDefault="00094AE3"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     First, Wager told Ms. Atticus he would “</w:t>
      </w:r>
      <w:r w:rsidR="005A3F1F">
        <w:rPr>
          <w:rFonts w:ascii="Times New Roman" w:hAnsi="Times New Roman" w:cs="Times New Roman"/>
          <w:sz w:val="28"/>
          <w:szCs w:val="28"/>
        </w:rPr>
        <w:t xml:space="preserve"> </w:t>
      </w:r>
      <w:r>
        <w:rPr>
          <w:rFonts w:ascii="Times New Roman" w:hAnsi="Times New Roman" w:cs="Times New Roman"/>
          <w:sz w:val="28"/>
          <w:szCs w:val="28"/>
        </w:rPr>
        <w:t xml:space="preserve">be there for Justin.” </w:t>
      </w:r>
      <w:r w:rsidR="005A3F1F">
        <w:rPr>
          <w:rFonts w:ascii="Times New Roman" w:hAnsi="Times New Roman" w:cs="Times New Roman"/>
          <w:sz w:val="28"/>
          <w:szCs w:val="28"/>
        </w:rPr>
        <w:t xml:space="preserve">(M. Atticus Dep. 153.) </w:t>
      </w:r>
      <w:r>
        <w:rPr>
          <w:rFonts w:ascii="Times New Roman" w:hAnsi="Times New Roman" w:cs="Times New Roman"/>
          <w:sz w:val="28"/>
          <w:szCs w:val="28"/>
        </w:rPr>
        <w:t xml:space="preserve">This created a mentorship relationship and not a custodian / ward relationship.  </w:t>
      </w:r>
      <w:r w:rsidR="00A67917">
        <w:rPr>
          <w:rFonts w:ascii="Times New Roman" w:hAnsi="Times New Roman" w:cs="Times New Roman"/>
          <w:sz w:val="28"/>
          <w:szCs w:val="28"/>
        </w:rPr>
        <w:t xml:space="preserve">Plaintiff contends Wager developed a special relationship with Justin by coaching Justin’s baseball team, taking Justin to sporting events, and talking about sports and girls with Justin. </w:t>
      </w:r>
      <w:r w:rsidR="002703C3">
        <w:rPr>
          <w:rFonts w:ascii="Times New Roman" w:hAnsi="Times New Roman" w:cs="Times New Roman"/>
          <w:sz w:val="28"/>
          <w:szCs w:val="28"/>
        </w:rPr>
        <w:t xml:space="preserve">(Pl.’s </w:t>
      </w:r>
      <w:proofErr w:type="spellStart"/>
      <w:r w:rsidR="002703C3">
        <w:rPr>
          <w:rFonts w:ascii="Times New Roman" w:hAnsi="Times New Roman" w:cs="Times New Roman"/>
          <w:sz w:val="28"/>
          <w:szCs w:val="28"/>
        </w:rPr>
        <w:t>Mem</w:t>
      </w:r>
      <w:proofErr w:type="spellEnd"/>
      <w:r w:rsidR="002703C3">
        <w:rPr>
          <w:rFonts w:ascii="Times New Roman" w:hAnsi="Times New Roman" w:cs="Times New Roman"/>
          <w:sz w:val="28"/>
          <w:szCs w:val="28"/>
        </w:rPr>
        <w:t xml:space="preserve">. Opp. </w:t>
      </w:r>
      <w:proofErr w:type="spellStart"/>
      <w:r w:rsidR="002703C3">
        <w:rPr>
          <w:rFonts w:ascii="Times New Roman" w:hAnsi="Times New Roman" w:cs="Times New Roman"/>
          <w:sz w:val="28"/>
          <w:szCs w:val="28"/>
        </w:rPr>
        <w:t>Summ</w:t>
      </w:r>
      <w:proofErr w:type="spellEnd"/>
      <w:r w:rsidR="002703C3">
        <w:rPr>
          <w:rFonts w:ascii="Times New Roman" w:hAnsi="Times New Roman" w:cs="Times New Roman"/>
          <w:sz w:val="28"/>
          <w:szCs w:val="28"/>
        </w:rPr>
        <w:t>. J. 2.</w:t>
      </w:r>
      <w:r w:rsidR="00197F15">
        <w:rPr>
          <w:rFonts w:ascii="Times New Roman" w:hAnsi="Times New Roman" w:cs="Times New Roman"/>
          <w:sz w:val="28"/>
          <w:szCs w:val="28"/>
        </w:rPr>
        <w:t>)</w:t>
      </w:r>
      <w:r w:rsidR="005A3F1F">
        <w:rPr>
          <w:rFonts w:ascii="Times New Roman" w:hAnsi="Times New Roman" w:cs="Times New Roman"/>
          <w:sz w:val="28"/>
          <w:szCs w:val="28"/>
        </w:rPr>
        <w:t xml:space="preserve"> </w:t>
      </w:r>
      <w:r w:rsidR="00A67917">
        <w:rPr>
          <w:rFonts w:ascii="Times New Roman" w:hAnsi="Times New Roman" w:cs="Times New Roman"/>
          <w:sz w:val="28"/>
          <w:szCs w:val="28"/>
        </w:rPr>
        <w:t xml:space="preserve">However, these are common activities in a mentor / mentee relationship, and as a matter of public policy coaching a baseball team or taking a teenager to a sporting </w:t>
      </w:r>
      <w:r w:rsidR="00004920">
        <w:rPr>
          <w:rFonts w:ascii="Times New Roman" w:hAnsi="Times New Roman" w:cs="Times New Roman"/>
          <w:sz w:val="28"/>
          <w:szCs w:val="28"/>
        </w:rPr>
        <w:t>event should not give rise to accepting</w:t>
      </w:r>
      <w:r w:rsidR="005A3F1F">
        <w:rPr>
          <w:rFonts w:ascii="Times New Roman" w:hAnsi="Times New Roman" w:cs="Times New Roman"/>
          <w:sz w:val="28"/>
          <w:szCs w:val="28"/>
        </w:rPr>
        <w:t xml:space="preserve"> on-going</w:t>
      </w:r>
      <w:r w:rsidR="00004920">
        <w:rPr>
          <w:rFonts w:ascii="Times New Roman" w:hAnsi="Times New Roman" w:cs="Times New Roman"/>
          <w:sz w:val="28"/>
          <w:szCs w:val="28"/>
        </w:rPr>
        <w:t xml:space="preserve"> legal responsibility for a minor. To allow such common activities to give rise to a legal responsibility for a minor’s decisions and actions towards third parties would discourage individuals from entering into mentorship</w:t>
      </w:r>
      <w:r w:rsidR="00197F15">
        <w:rPr>
          <w:rFonts w:ascii="Times New Roman" w:hAnsi="Times New Roman" w:cs="Times New Roman"/>
          <w:sz w:val="28"/>
          <w:szCs w:val="28"/>
        </w:rPr>
        <w:t>s</w:t>
      </w:r>
      <w:r w:rsidR="00004920">
        <w:rPr>
          <w:rFonts w:ascii="Times New Roman" w:hAnsi="Times New Roman" w:cs="Times New Roman"/>
          <w:sz w:val="28"/>
          <w:szCs w:val="28"/>
        </w:rPr>
        <w:t xml:space="preserve"> with youth. </w:t>
      </w:r>
    </w:p>
    <w:p w14:paraId="5D9867FD" w14:textId="59CFA98D" w:rsidR="00094AE3" w:rsidRDefault="00094AE3"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     Second, responsibility for supervision of a child may be relinquished or obtained only upon the mutual consent, express or implied, by the one legally charged with the care of the child and by the one assuming the responsibility. </w:t>
      </w:r>
      <w:proofErr w:type="spellStart"/>
      <w:proofErr w:type="gramStart"/>
      <w:r w:rsidR="005A3F1F">
        <w:rPr>
          <w:rFonts w:ascii="Times New Roman" w:hAnsi="Times New Roman" w:cs="Times New Roman"/>
          <w:i/>
          <w:sz w:val="28"/>
          <w:szCs w:val="28"/>
        </w:rPr>
        <w:t>Sunnaborg</w:t>
      </w:r>
      <w:proofErr w:type="spellEnd"/>
      <w:r w:rsidR="005A3F1F">
        <w:rPr>
          <w:rFonts w:ascii="Times New Roman" w:hAnsi="Times New Roman" w:cs="Times New Roman"/>
          <w:i/>
          <w:sz w:val="28"/>
          <w:szCs w:val="28"/>
        </w:rPr>
        <w:t xml:space="preserve">, </w:t>
      </w:r>
      <w:r w:rsidR="002703C3">
        <w:rPr>
          <w:rFonts w:ascii="Times New Roman" w:hAnsi="Times New Roman" w:cs="Times New Roman"/>
          <w:sz w:val="28"/>
          <w:szCs w:val="28"/>
        </w:rPr>
        <w:t>581 N.W.2d at 399</w:t>
      </w:r>
      <w:r w:rsidR="005A3F1F">
        <w:rPr>
          <w:rFonts w:ascii="Times New Roman" w:hAnsi="Times New Roman" w:cs="Times New Roman"/>
          <w:sz w:val="28"/>
          <w:szCs w:val="28"/>
        </w:rPr>
        <w:t>.</w:t>
      </w:r>
      <w:proofErr w:type="gramEnd"/>
      <w:r w:rsidR="005A3F1F">
        <w:rPr>
          <w:rFonts w:ascii="Times New Roman" w:hAnsi="Times New Roman" w:cs="Times New Roman"/>
          <w:sz w:val="28"/>
          <w:szCs w:val="28"/>
        </w:rPr>
        <w:t xml:space="preserve"> </w:t>
      </w:r>
      <w:r>
        <w:rPr>
          <w:rFonts w:ascii="Times New Roman" w:hAnsi="Times New Roman" w:cs="Times New Roman"/>
          <w:sz w:val="28"/>
          <w:szCs w:val="28"/>
        </w:rPr>
        <w:t xml:space="preserve">Wager did not tell Ms. Atticus he accepted responsibility for Justin, undertake care of Justin’s medication schedule, create any standard for Justin’s behavior in Wager’s home, or oversee Justin’s school attendance or homework. Therefore, Wager never expressly nor impliedly took responsibility for Justin. </w:t>
      </w:r>
      <w:r w:rsidR="002703C3">
        <w:rPr>
          <w:rFonts w:ascii="Times New Roman" w:hAnsi="Times New Roman" w:cs="Times New Roman"/>
          <w:sz w:val="28"/>
          <w:szCs w:val="28"/>
        </w:rPr>
        <w:t xml:space="preserve">Furthermore, </w:t>
      </w:r>
      <w:r>
        <w:rPr>
          <w:rFonts w:ascii="Times New Roman" w:hAnsi="Times New Roman" w:cs="Times New Roman"/>
          <w:sz w:val="28"/>
          <w:szCs w:val="28"/>
        </w:rPr>
        <w:t xml:space="preserve">Ms. Atticus continued to exercise care and supervision of Justin through email while Ms. Atticus was away. In fact, when Justin told Ms. Atticus he went off his medication she was “alarmed” and contacted Wager, effectively supervising Justin’s medications from abroad. </w:t>
      </w:r>
      <w:r w:rsidR="005A3F1F">
        <w:rPr>
          <w:rFonts w:ascii="Times New Roman" w:hAnsi="Times New Roman" w:cs="Times New Roman"/>
          <w:sz w:val="28"/>
          <w:szCs w:val="28"/>
        </w:rPr>
        <w:t xml:space="preserve">(M. Atticus Dep. 197.) </w:t>
      </w:r>
      <w:r>
        <w:rPr>
          <w:rFonts w:ascii="Times New Roman" w:hAnsi="Times New Roman" w:cs="Times New Roman"/>
          <w:sz w:val="28"/>
          <w:szCs w:val="28"/>
        </w:rPr>
        <w:t>Additionally, Ms. Atticus never told Wager she no longer had responsibility for supervising Justin. Th</w:t>
      </w:r>
      <w:r w:rsidR="005A3F1F">
        <w:rPr>
          <w:rFonts w:ascii="Times New Roman" w:hAnsi="Times New Roman" w:cs="Times New Roman"/>
          <w:sz w:val="28"/>
          <w:szCs w:val="28"/>
        </w:rPr>
        <w:t>us, Ms. Atticus neith</w:t>
      </w:r>
      <w:r>
        <w:rPr>
          <w:rFonts w:ascii="Times New Roman" w:hAnsi="Times New Roman" w:cs="Times New Roman"/>
          <w:sz w:val="28"/>
          <w:szCs w:val="28"/>
        </w:rPr>
        <w:t xml:space="preserve">er expressly </w:t>
      </w:r>
      <w:r w:rsidR="005A3F1F">
        <w:rPr>
          <w:rFonts w:ascii="Times New Roman" w:hAnsi="Times New Roman" w:cs="Times New Roman"/>
          <w:sz w:val="28"/>
          <w:szCs w:val="28"/>
        </w:rPr>
        <w:t>n</w:t>
      </w:r>
      <w:r>
        <w:rPr>
          <w:rFonts w:ascii="Times New Roman" w:hAnsi="Times New Roman" w:cs="Times New Roman"/>
          <w:sz w:val="28"/>
          <w:szCs w:val="28"/>
        </w:rPr>
        <w:t xml:space="preserve">or impliedly relinquished her responsibility for supervision of Justin. Because responsibility for supervision of Justin was (a) not relinquished by Ms. Atticus and (b) not obtained by Wager, no custodian / ward relationship was created between Wager and Justin. </w:t>
      </w:r>
    </w:p>
    <w:p w14:paraId="3ADA4C92" w14:textId="09E454C2" w:rsidR="00094AE3" w:rsidRDefault="00094AE3"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    Third, Wager did not exercise control over Justin’s medications, meals, or school schedule. Thus, Wager never undertook control of Justin’s daily welfare. For a special relationship to exist the custodian must exercise control </w:t>
      </w:r>
      <w:r w:rsidR="005A3F1F">
        <w:rPr>
          <w:rFonts w:ascii="Times New Roman" w:hAnsi="Times New Roman" w:cs="Times New Roman"/>
          <w:sz w:val="28"/>
          <w:szCs w:val="28"/>
        </w:rPr>
        <w:t xml:space="preserve">over the child’s daily welfare. </w:t>
      </w:r>
      <w:r w:rsidR="005A3F1F">
        <w:rPr>
          <w:rFonts w:ascii="Times New Roman" w:hAnsi="Times New Roman" w:cs="Times New Roman"/>
          <w:i/>
          <w:sz w:val="28"/>
          <w:szCs w:val="28"/>
        </w:rPr>
        <w:t>Becker v Mayo Foundation,</w:t>
      </w:r>
      <w:r w:rsidR="005A3F1F">
        <w:rPr>
          <w:rFonts w:ascii="Times New Roman" w:hAnsi="Times New Roman" w:cs="Times New Roman"/>
          <w:sz w:val="28"/>
          <w:szCs w:val="28"/>
        </w:rPr>
        <w:t xml:space="preserve"> 737 N.W.2d 200, 213 (Minn. 2007)</w:t>
      </w:r>
      <w:r>
        <w:rPr>
          <w:rFonts w:ascii="Times New Roman" w:hAnsi="Times New Roman" w:cs="Times New Roman"/>
          <w:sz w:val="28"/>
          <w:szCs w:val="28"/>
        </w:rPr>
        <w:t xml:space="preserve">. For example: in </w:t>
      </w:r>
      <w:proofErr w:type="spellStart"/>
      <w:r w:rsidRPr="005A3F1F">
        <w:rPr>
          <w:rFonts w:ascii="Times New Roman" w:hAnsi="Times New Roman" w:cs="Times New Roman"/>
          <w:i/>
          <w:sz w:val="28"/>
          <w:szCs w:val="28"/>
        </w:rPr>
        <w:t>Bjerke</w:t>
      </w:r>
      <w:proofErr w:type="spellEnd"/>
      <w:r>
        <w:rPr>
          <w:rFonts w:ascii="Times New Roman" w:hAnsi="Times New Roman" w:cs="Times New Roman"/>
          <w:sz w:val="28"/>
          <w:szCs w:val="28"/>
        </w:rPr>
        <w:t xml:space="preserve">, the court held that a special relationship existed between minor </w:t>
      </w:r>
      <w:proofErr w:type="spellStart"/>
      <w:r>
        <w:rPr>
          <w:rFonts w:ascii="Times New Roman" w:hAnsi="Times New Roman" w:cs="Times New Roman"/>
          <w:sz w:val="28"/>
          <w:szCs w:val="28"/>
        </w:rPr>
        <w:t>Bjerke</w:t>
      </w:r>
      <w:proofErr w:type="spellEnd"/>
      <w:r>
        <w:rPr>
          <w:rFonts w:ascii="Times New Roman" w:hAnsi="Times New Roman" w:cs="Times New Roman"/>
          <w:sz w:val="28"/>
          <w:szCs w:val="28"/>
        </w:rPr>
        <w:t xml:space="preserve"> and adult Johnson because Johnson’s control over </w:t>
      </w:r>
      <w:proofErr w:type="spellStart"/>
      <w:r>
        <w:rPr>
          <w:rFonts w:ascii="Times New Roman" w:hAnsi="Times New Roman" w:cs="Times New Roman"/>
          <w:sz w:val="28"/>
          <w:szCs w:val="28"/>
        </w:rPr>
        <w:t>Bjerke</w:t>
      </w:r>
      <w:proofErr w:type="spellEnd"/>
      <w:r>
        <w:rPr>
          <w:rFonts w:ascii="Times New Roman" w:hAnsi="Times New Roman" w:cs="Times New Roman"/>
          <w:sz w:val="28"/>
          <w:szCs w:val="28"/>
        </w:rPr>
        <w:t xml:space="preserve"> increased over time. </w:t>
      </w:r>
      <w:proofErr w:type="spellStart"/>
      <w:r w:rsidR="00096986">
        <w:rPr>
          <w:rFonts w:ascii="Times New Roman" w:hAnsi="Times New Roman" w:cs="Times New Roman"/>
          <w:i/>
          <w:sz w:val="28"/>
          <w:szCs w:val="28"/>
        </w:rPr>
        <w:t>Bjerke</w:t>
      </w:r>
      <w:proofErr w:type="spellEnd"/>
      <w:r w:rsidR="00096986">
        <w:rPr>
          <w:rFonts w:ascii="Times New Roman" w:hAnsi="Times New Roman" w:cs="Times New Roman"/>
          <w:i/>
          <w:sz w:val="28"/>
          <w:szCs w:val="28"/>
        </w:rPr>
        <w:t xml:space="preserve"> v Johnson, </w:t>
      </w:r>
      <w:r w:rsidR="005A3F1F">
        <w:rPr>
          <w:rFonts w:ascii="Times New Roman" w:hAnsi="Times New Roman" w:cs="Times New Roman"/>
          <w:sz w:val="28"/>
          <w:szCs w:val="28"/>
        </w:rPr>
        <w:t xml:space="preserve">742 N.W.2d </w:t>
      </w:r>
      <w:r w:rsidR="00096986">
        <w:rPr>
          <w:rFonts w:ascii="Times New Roman" w:hAnsi="Times New Roman" w:cs="Times New Roman"/>
          <w:sz w:val="28"/>
          <w:szCs w:val="28"/>
        </w:rPr>
        <w:t>660,</w:t>
      </w:r>
      <w:r w:rsidR="005A3F1F">
        <w:rPr>
          <w:rFonts w:ascii="Times New Roman" w:hAnsi="Times New Roman" w:cs="Times New Roman"/>
          <w:sz w:val="28"/>
          <w:szCs w:val="28"/>
        </w:rPr>
        <w:t xml:space="preserve"> 665</w:t>
      </w:r>
      <w:r w:rsidR="00096986">
        <w:rPr>
          <w:rFonts w:ascii="Times New Roman" w:hAnsi="Times New Roman" w:cs="Times New Roman"/>
          <w:sz w:val="28"/>
          <w:szCs w:val="28"/>
        </w:rPr>
        <w:t xml:space="preserve"> (Minn. 2007)</w:t>
      </w:r>
      <w:r w:rsidR="001C45A1">
        <w:rPr>
          <w:rFonts w:ascii="Times New Roman" w:hAnsi="Times New Roman" w:cs="Times New Roman"/>
          <w:i/>
          <w:sz w:val="28"/>
          <w:szCs w:val="28"/>
        </w:rPr>
        <w:t>.</w:t>
      </w:r>
      <w:r w:rsidR="005A3F1F">
        <w:rPr>
          <w:rFonts w:ascii="Times New Roman" w:hAnsi="Times New Roman" w:cs="Times New Roman"/>
          <w:i/>
          <w:sz w:val="28"/>
          <w:szCs w:val="28"/>
        </w:rPr>
        <w:t xml:space="preserve"> </w:t>
      </w:r>
      <w:r>
        <w:rPr>
          <w:rFonts w:ascii="Times New Roman" w:hAnsi="Times New Roman" w:cs="Times New Roman"/>
          <w:sz w:val="28"/>
          <w:szCs w:val="28"/>
        </w:rPr>
        <w:t xml:space="preserve">In contrast, as </w:t>
      </w:r>
      <w:r w:rsidRPr="000E23CE">
        <w:rPr>
          <w:rFonts w:ascii="Times New Roman" w:hAnsi="Times New Roman" w:cs="Times New Roman"/>
          <w:sz w:val="28"/>
          <w:szCs w:val="28"/>
        </w:rPr>
        <w:t>Justin grew closer to eighteen years of age and high school graduation Wager exercised less and less control over Justin</w:t>
      </w:r>
      <w:r>
        <w:rPr>
          <w:rFonts w:ascii="Times New Roman" w:hAnsi="Times New Roman" w:cs="Times New Roman"/>
          <w:sz w:val="28"/>
          <w:szCs w:val="28"/>
        </w:rPr>
        <w:t xml:space="preserve"> and on March 21, 2011, Wager did nothing about Justin’s underage drinking. </w:t>
      </w:r>
      <w:r w:rsidR="001C45A1">
        <w:rPr>
          <w:rFonts w:ascii="Times New Roman" w:hAnsi="Times New Roman" w:cs="Times New Roman"/>
          <w:sz w:val="28"/>
          <w:szCs w:val="28"/>
        </w:rPr>
        <w:t xml:space="preserve">(P. Wager Dep. 51.) </w:t>
      </w:r>
      <w:r>
        <w:rPr>
          <w:rFonts w:ascii="Times New Roman" w:hAnsi="Times New Roman" w:cs="Times New Roman"/>
          <w:sz w:val="28"/>
          <w:szCs w:val="28"/>
        </w:rPr>
        <w:t xml:space="preserve">Wager was not involved in Justin’s schoolwork or attendance, and Wager did not adopt rules for Justin’s conduct. Conversely, Johnson provided </w:t>
      </w:r>
      <w:proofErr w:type="spellStart"/>
      <w:r>
        <w:rPr>
          <w:rFonts w:ascii="Times New Roman" w:hAnsi="Times New Roman" w:cs="Times New Roman"/>
          <w:sz w:val="28"/>
          <w:szCs w:val="28"/>
        </w:rPr>
        <w:t>Bjerke</w:t>
      </w:r>
      <w:proofErr w:type="spellEnd"/>
      <w:r>
        <w:rPr>
          <w:rFonts w:ascii="Times New Roman" w:hAnsi="Times New Roman" w:cs="Times New Roman"/>
          <w:sz w:val="28"/>
          <w:szCs w:val="28"/>
        </w:rPr>
        <w:t xml:space="preserve"> with room and board and adopted rules for </w:t>
      </w:r>
      <w:proofErr w:type="spellStart"/>
      <w:r>
        <w:rPr>
          <w:rFonts w:ascii="Times New Roman" w:hAnsi="Times New Roman" w:cs="Times New Roman"/>
          <w:sz w:val="28"/>
          <w:szCs w:val="28"/>
        </w:rPr>
        <w:t>Bjerke’s</w:t>
      </w:r>
      <w:proofErr w:type="spellEnd"/>
      <w:r>
        <w:rPr>
          <w:rFonts w:ascii="Times New Roman" w:hAnsi="Times New Roman" w:cs="Times New Roman"/>
          <w:sz w:val="28"/>
          <w:szCs w:val="28"/>
        </w:rPr>
        <w:t xml:space="preserve"> conduct. </w:t>
      </w:r>
      <w:proofErr w:type="spellStart"/>
      <w:proofErr w:type="gramStart"/>
      <w:r w:rsidR="00096986">
        <w:rPr>
          <w:rFonts w:ascii="Times New Roman" w:hAnsi="Times New Roman" w:cs="Times New Roman"/>
          <w:i/>
          <w:sz w:val="28"/>
          <w:szCs w:val="28"/>
        </w:rPr>
        <w:t>Bjerke</w:t>
      </w:r>
      <w:proofErr w:type="spellEnd"/>
      <w:r w:rsidR="00096986">
        <w:rPr>
          <w:rFonts w:ascii="Times New Roman" w:hAnsi="Times New Roman" w:cs="Times New Roman"/>
          <w:i/>
          <w:sz w:val="28"/>
          <w:szCs w:val="28"/>
        </w:rPr>
        <w:t xml:space="preserve">, </w:t>
      </w:r>
      <w:r w:rsidR="00646C2E">
        <w:rPr>
          <w:rFonts w:ascii="Times New Roman" w:hAnsi="Times New Roman" w:cs="Times New Roman"/>
          <w:sz w:val="28"/>
          <w:szCs w:val="28"/>
        </w:rPr>
        <w:t>742 N.W.2d at</w:t>
      </w:r>
      <w:r w:rsidR="00096986">
        <w:rPr>
          <w:rFonts w:ascii="Times New Roman" w:hAnsi="Times New Roman" w:cs="Times New Roman"/>
          <w:sz w:val="28"/>
          <w:szCs w:val="28"/>
        </w:rPr>
        <w:t xml:space="preserve"> 665</w:t>
      </w:r>
      <w:r w:rsidR="001C45A1">
        <w:rPr>
          <w:rFonts w:ascii="Times New Roman" w:hAnsi="Times New Roman" w:cs="Times New Roman"/>
          <w:sz w:val="28"/>
          <w:szCs w:val="28"/>
        </w:rPr>
        <w:t>.</w:t>
      </w:r>
      <w:proofErr w:type="gramEnd"/>
    </w:p>
    <w:p w14:paraId="63B859F3" w14:textId="0594E9B2" w:rsidR="00094AE3" w:rsidRPr="00096986" w:rsidRDefault="00094AE3"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   Wager, unlike Johnson in </w:t>
      </w:r>
      <w:proofErr w:type="spellStart"/>
      <w:r w:rsidRPr="00096986">
        <w:rPr>
          <w:rFonts w:ascii="Times New Roman" w:hAnsi="Times New Roman" w:cs="Times New Roman"/>
          <w:i/>
          <w:sz w:val="28"/>
          <w:szCs w:val="28"/>
        </w:rPr>
        <w:t>Bjerke</w:t>
      </w:r>
      <w:proofErr w:type="spellEnd"/>
      <w:r>
        <w:rPr>
          <w:rFonts w:ascii="Times New Roman" w:hAnsi="Times New Roman" w:cs="Times New Roman"/>
          <w:sz w:val="28"/>
          <w:szCs w:val="28"/>
        </w:rPr>
        <w:t>, did not exercise control over Justin’s daily welfare and therefore Wager was not in a custodian / ward relationship with Justin.</w:t>
      </w:r>
      <w:r w:rsidR="00096986">
        <w:rPr>
          <w:rFonts w:ascii="Times New Roman" w:hAnsi="Times New Roman" w:cs="Times New Roman"/>
          <w:sz w:val="28"/>
          <w:szCs w:val="28"/>
        </w:rPr>
        <w:t xml:space="preserve"> </w:t>
      </w:r>
      <w:r w:rsidR="00096986">
        <w:rPr>
          <w:rFonts w:ascii="Times New Roman" w:hAnsi="Times New Roman" w:cs="Times New Roman"/>
          <w:i/>
          <w:sz w:val="28"/>
          <w:szCs w:val="28"/>
        </w:rPr>
        <w:t>Id.</w:t>
      </w:r>
      <w:r w:rsidR="00096986">
        <w:rPr>
          <w:rFonts w:ascii="Times New Roman" w:hAnsi="Times New Roman" w:cs="Times New Roman"/>
          <w:sz w:val="28"/>
          <w:szCs w:val="28"/>
        </w:rPr>
        <w:t xml:space="preserve"> </w:t>
      </w:r>
    </w:p>
    <w:p w14:paraId="325FA21C" w14:textId="556D0558" w:rsidR="00094AE3" w:rsidRPr="001C45A1" w:rsidRDefault="00094AE3"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    Fourth, special relationship giving rise to duty to warn is generally found on part of persons who have custody of another person under circumstances in which that other person is deprived of normal opportunities of self-protection. </w:t>
      </w:r>
      <w:proofErr w:type="gramStart"/>
      <w:r w:rsidRPr="001C45A1">
        <w:rPr>
          <w:rFonts w:ascii="Times New Roman" w:hAnsi="Times New Roman" w:cs="Times New Roman"/>
          <w:i/>
          <w:sz w:val="28"/>
          <w:szCs w:val="28"/>
        </w:rPr>
        <w:t>Harper v Herman</w:t>
      </w:r>
      <w:r w:rsidR="001C45A1">
        <w:rPr>
          <w:rFonts w:ascii="Times New Roman" w:hAnsi="Times New Roman" w:cs="Times New Roman"/>
          <w:i/>
          <w:sz w:val="28"/>
          <w:szCs w:val="28"/>
        </w:rPr>
        <w:t xml:space="preserve">, </w:t>
      </w:r>
      <w:r w:rsidR="001C45A1">
        <w:rPr>
          <w:rFonts w:ascii="Times New Roman" w:hAnsi="Times New Roman" w:cs="Times New Roman"/>
          <w:sz w:val="28"/>
          <w:szCs w:val="28"/>
        </w:rPr>
        <w:t>499 N.W.2d 472</w:t>
      </w:r>
      <w:r w:rsidR="00EB53F6">
        <w:rPr>
          <w:rFonts w:ascii="Times New Roman" w:hAnsi="Times New Roman" w:cs="Times New Roman"/>
          <w:sz w:val="28"/>
          <w:szCs w:val="28"/>
        </w:rPr>
        <w:t>, 475</w:t>
      </w:r>
      <w:r w:rsidR="001C45A1">
        <w:rPr>
          <w:rFonts w:ascii="Times New Roman" w:hAnsi="Times New Roman" w:cs="Times New Roman"/>
          <w:sz w:val="28"/>
          <w:szCs w:val="28"/>
        </w:rPr>
        <w:t xml:space="preserve"> (Minn. 1993); Restatement (Second) of Torts § 314A (1965).</w:t>
      </w:r>
      <w:proofErr w:type="gramEnd"/>
      <w:r w:rsidR="001C45A1">
        <w:rPr>
          <w:rFonts w:ascii="Times New Roman" w:hAnsi="Times New Roman" w:cs="Times New Roman"/>
          <w:sz w:val="28"/>
          <w:szCs w:val="28"/>
        </w:rPr>
        <w:t xml:space="preserve"> </w:t>
      </w:r>
      <w:r w:rsidRPr="001C45A1">
        <w:rPr>
          <w:rFonts w:ascii="Times New Roman" w:hAnsi="Times New Roman" w:cs="Times New Roman"/>
          <w:i/>
          <w:sz w:val="28"/>
          <w:szCs w:val="28"/>
        </w:rPr>
        <w:t>Prosser and Keeton on the Laws of Torts</w:t>
      </w:r>
      <w:r>
        <w:rPr>
          <w:rFonts w:ascii="Times New Roman" w:hAnsi="Times New Roman" w:cs="Times New Roman"/>
          <w:sz w:val="28"/>
          <w:szCs w:val="28"/>
        </w:rPr>
        <w:t xml:space="preserve"> describes deprivation of normal opportunities for self-protection as the plaintiff being (1) dependent upon the defendant who holds considerable power over the plaintiff’s welfare; (2) in some respect particularly vulnerable; and (3) the defendant often enjoys existing or potential economic advantage because of the relations. </w:t>
      </w:r>
      <w:r w:rsidR="001C45A1">
        <w:rPr>
          <w:rFonts w:ascii="Times New Roman" w:hAnsi="Times New Roman" w:cs="Times New Roman"/>
          <w:sz w:val="28"/>
          <w:szCs w:val="28"/>
        </w:rPr>
        <w:t xml:space="preserve">W. Page Keeton et al., </w:t>
      </w:r>
      <w:r w:rsidR="001C45A1">
        <w:rPr>
          <w:rFonts w:ascii="Times New Roman" w:hAnsi="Times New Roman" w:cs="Times New Roman"/>
          <w:i/>
          <w:sz w:val="28"/>
          <w:szCs w:val="28"/>
        </w:rPr>
        <w:t>Prosser and Keeton on the Law of Torts</w:t>
      </w:r>
      <w:r w:rsidR="001C45A1">
        <w:rPr>
          <w:rFonts w:ascii="Times New Roman" w:hAnsi="Times New Roman" w:cs="Times New Roman"/>
          <w:sz w:val="28"/>
          <w:szCs w:val="28"/>
        </w:rPr>
        <w:t xml:space="preserve"> § 56 at 374 (5</w:t>
      </w:r>
      <w:r w:rsidR="001C45A1" w:rsidRPr="001C45A1">
        <w:rPr>
          <w:rFonts w:ascii="Times New Roman" w:hAnsi="Times New Roman" w:cs="Times New Roman"/>
          <w:sz w:val="28"/>
          <w:szCs w:val="28"/>
          <w:vertAlign w:val="superscript"/>
        </w:rPr>
        <w:t>th</w:t>
      </w:r>
      <w:r w:rsidR="001C45A1">
        <w:rPr>
          <w:rFonts w:ascii="Times New Roman" w:hAnsi="Times New Roman" w:cs="Times New Roman"/>
          <w:sz w:val="28"/>
          <w:szCs w:val="28"/>
        </w:rPr>
        <w:t xml:space="preserve"> ed. 1984).</w:t>
      </w:r>
    </w:p>
    <w:p w14:paraId="19DAD60E" w14:textId="77777777" w:rsidR="00094AE3" w:rsidRDefault="00094AE3"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    Wager was not involved in Justin’s schoolwork or attendance, and Wager did not adopt rules for Justin’s conduct. Furthermore, Wager did not oversee Justin’s medications. In fact, w</w:t>
      </w:r>
      <w:r w:rsidRPr="000E23CE">
        <w:rPr>
          <w:rFonts w:ascii="Times New Roman" w:hAnsi="Times New Roman" w:cs="Times New Roman"/>
          <w:sz w:val="28"/>
          <w:szCs w:val="28"/>
        </w:rPr>
        <w:t xml:space="preserve">hen asked by Justin about his medication </w:t>
      </w:r>
      <w:r>
        <w:rPr>
          <w:rFonts w:ascii="Times New Roman" w:hAnsi="Times New Roman" w:cs="Times New Roman"/>
          <w:sz w:val="28"/>
          <w:szCs w:val="28"/>
        </w:rPr>
        <w:t xml:space="preserve">Wager </w:t>
      </w:r>
      <w:r w:rsidRPr="000E23CE">
        <w:rPr>
          <w:rFonts w:ascii="Times New Roman" w:hAnsi="Times New Roman" w:cs="Times New Roman"/>
          <w:sz w:val="28"/>
          <w:szCs w:val="28"/>
        </w:rPr>
        <w:t>expressly told Justin to “do what he wants” and that he’s “old enough to take care of himse</w:t>
      </w:r>
      <w:r>
        <w:rPr>
          <w:rFonts w:ascii="Times New Roman" w:hAnsi="Times New Roman" w:cs="Times New Roman"/>
          <w:sz w:val="28"/>
          <w:szCs w:val="28"/>
        </w:rPr>
        <w:t>lf.” (M. Atticus Dep. 197.</w:t>
      </w:r>
      <w:r w:rsidRPr="000E23CE">
        <w:rPr>
          <w:rFonts w:ascii="Times New Roman" w:hAnsi="Times New Roman" w:cs="Times New Roman"/>
          <w:sz w:val="28"/>
          <w:szCs w:val="28"/>
        </w:rPr>
        <w:t>)</w:t>
      </w:r>
      <w:r>
        <w:rPr>
          <w:rFonts w:ascii="Times New Roman" w:hAnsi="Times New Roman" w:cs="Times New Roman"/>
          <w:sz w:val="28"/>
          <w:szCs w:val="28"/>
        </w:rPr>
        <w:t xml:space="preserve"> Thus, Justin-who managed his own schedule and made his own medical decisions-was not dependent upon Wager and Wager did not hold considerable power over Justin’s welfare. </w:t>
      </w:r>
    </w:p>
    <w:p w14:paraId="7B528E4E" w14:textId="77777777" w:rsidR="00094AE3" w:rsidRDefault="00094AE3" w:rsidP="00094AE3">
      <w:pPr>
        <w:spacing w:line="480" w:lineRule="auto"/>
        <w:ind w:firstLine="1080"/>
        <w:rPr>
          <w:rFonts w:ascii="Times New Roman" w:hAnsi="Times New Roman" w:cs="Times New Roman"/>
          <w:sz w:val="28"/>
          <w:szCs w:val="28"/>
        </w:rPr>
      </w:pPr>
      <w:r>
        <w:rPr>
          <w:rFonts w:ascii="Times New Roman" w:hAnsi="Times New Roman" w:cs="Times New Roman"/>
          <w:sz w:val="28"/>
          <w:szCs w:val="28"/>
        </w:rPr>
        <w:t>Next, Justin was seventeen years old and nearly a graduated senior when his mother left for Afghanistan. Justin was also capable of cooking his own meals. Furthermore, Justin could contact his mother whenever he pleased via email. Therefore, Justin was not particularly vulnerable.</w:t>
      </w:r>
    </w:p>
    <w:p w14:paraId="55E282CC" w14:textId="51190F54" w:rsidR="00A67917" w:rsidRDefault="00094AE3" w:rsidP="00094AE3">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     Finally, Wager did not benefit economically from Justin staying with him, as evidenced by the fact that Ms. Atticus did not pay Wager. In fact, the record fails to show Ms. Atticus provided financing to Wager in any present or future way. Thus, Wager did not enjoy existing or potential economic advantage because of the relations with Justin and Ms. Atticus.</w:t>
      </w:r>
      <w:r w:rsidR="00A67917">
        <w:rPr>
          <w:rFonts w:ascii="Times New Roman" w:hAnsi="Times New Roman" w:cs="Times New Roman"/>
          <w:sz w:val="28"/>
          <w:szCs w:val="28"/>
        </w:rPr>
        <w:t xml:space="preserve"> </w:t>
      </w:r>
      <w:r w:rsidR="00A73B60">
        <w:rPr>
          <w:rFonts w:ascii="Times New Roman" w:hAnsi="Times New Roman" w:cs="Times New Roman"/>
          <w:sz w:val="28"/>
          <w:szCs w:val="28"/>
        </w:rPr>
        <w:t xml:space="preserve">Because Justin was not particularly vulnerable or dependent upon Wager, Wager did not exercise considerable control over Justin’s welfare, and Wager did not benefit economically from Justin staying with him, Justin was not deprived of normal opportunities for self-protection and no special relationship was created. </w:t>
      </w:r>
    </w:p>
    <w:p w14:paraId="55205678" w14:textId="77777777" w:rsidR="00094AE3" w:rsidRDefault="00094AE3" w:rsidP="00094AE3">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     In conclusion, because Wager never accepted responsibility for Justin no custodian / ward relationship was created. Thus, Justin and Wager were not in a special relationship and Wager did not owe a duty to Justin or Miles. </w:t>
      </w:r>
    </w:p>
    <w:p w14:paraId="54A21A8D" w14:textId="77777777" w:rsidR="00094AE3" w:rsidRPr="00666214" w:rsidRDefault="00094AE3" w:rsidP="00094AE3">
      <w:pPr>
        <w:pStyle w:val="ListParagraph"/>
        <w:numPr>
          <w:ilvl w:val="0"/>
          <w:numId w:val="3"/>
        </w:numPr>
        <w:spacing w:line="480" w:lineRule="auto"/>
        <w:ind w:firstLine="0"/>
        <w:rPr>
          <w:rFonts w:ascii="Times New Roman" w:hAnsi="Times New Roman" w:cs="Times New Roman"/>
          <w:sz w:val="28"/>
          <w:szCs w:val="28"/>
        </w:rPr>
      </w:pPr>
      <w:r w:rsidRPr="00666214">
        <w:rPr>
          <w:rFonts w:ascii="Times New Roman" w:hAnsi="Times New Roman" w:cs="Times New Roman"/>
          <w:sz w:val="28"/>
          <w:szCs w:val="28"/>
        </w:rPr>
        <w:t>Paul Wager is not Justin’s father.</w:t>
      </w:r>
    </w:p>
    <w:p w14:paraId="7EFA2E9D" w14:textId="3EE5FF22" w:rsidR="00052D5B" w:rsidRDefault="00094AE3"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     A special relationship exists between a parent and child. </w:t>
      </w:r>
      <w:proofErr w:type="spellStart"/>
      <w:proofErr w:type="gramStart"/>
      <w:r w:rsidR="00052D5B">
        <w:rPr>
          <w:rFonts w:ascii="Times New Roman" w:hAnsi="Times New Roman" w:cs="Times New Roman"/>
          <w:i/>
          <w:sz w:val="28"/>
          <w:szCs w:val="28"/>
        </w:rPr>
        <w:t>Sunnaborg</w:t>
      </w:r>
      <w:proofErr w:type="spellEnd"/>
      <w:r w:rsidR="00052D5B">
        <w:rPr>
          <w:rFonts w:ascii="Times New Roman" w:hAnsi="Times New Roman" w:cs="Times New Roman"/>
          <w:i/>
          <w:sz w:val="28"/>
          <w:szCs w:val="28"/>
        </w:rPr>
        <w:t xml:space="preserve">, </w:t>
      </w:r>
      <w:r w:rsidR="00C91BAA">
        <w:rPr>
          <w:rFonts w:ascii="Times New Roman" w:hAnsi="Times New Roman" w:cs="Times New Roman"/>
          <w:sz w:val="28"/>
          <w:szCs w:val="28"/>
        </w:rPr>
        <w:t>581 N.W.2d at</w:t>
      </w:r>
      <w:r w:rsidR="00052D5B">
        <w:rPr>
          <w:rFonts w:ascii="Times New Roman" w:hAnsi="Times New Roman" w:cs="Times New Roman"/>
          <w:sz w:val="28"/>
          <w:szCs w:val="28"/>
        </w:rPr>
        <w:t xml:space="preserve"> 399.</w:t>
      </w:r>
      <w:proofErr w:type="gramEnd"/>
      <w:r w:rsidR="00052D5B">
        <w:rPr>
          <w:rFonts w:ascii="Times New Roman" w:hAnsi="Times New Roman" w:cs="Times New Roman"/>
          <w:sz w:val="28"/>
          <w:szCs w:val="28"/>
        </w:rPr>
        <w:t xml:space="preserve"> </w:t>
      </w:r>
      <w:r w:rsidRPr="00052D5B">
        <w:rPr>
          <w:rFonts w:ascii="Times New Roman" w:hAnsi="Times New Roman" w:cs="Times New Roman"/>
          <w:sz w:val="28"/>
          <w:szCs w:val="28"/>
        </w:rPr>
        <w:t>Wager</w:t>
      </w:r>
      <w:r>
        <w:rPr>
          <w:rFonts w:ascii="Times New Roman" w:hAnsi="Times New Roman" w:cs="Times New Roman"/>
          <w:sz w:val="28"/>
          <w:szCs w:val="28"/>
        </w:rPr>
        <w:t xml:space="preserve">, however, is not Justin’s father. Furthermore, Wager “never thought or even contemplated” adopting Justin. (P. Wager Dep. 41.) Because Wager is not Justin’s biological or adopted parent, no special relationship between Wager and Justin exists. </w:t>
      </w:r>
    </w:p>
    <w:p w14:paraId="69E16EB5" w14:textId="4E2E484B" w:rsidR="00094AE3" w:rsidRDefault="00052D5B"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In conclusion, Paul Wager neither had reason to foresee the harm Miles suffered nor entered into a special relationship with Atticus. </w:t>
      </w:r>
      <w:r w:rsidR="00094AE3">
        <w:rPr>
          <w:rFonts w:ascii="Times New Roman" w:hAnsi="Times New Roman" w:cs="Times New Roman"/>
          <w:sz w:val="28"/>
          <w:szCs w:val="28"/>
        </w:rPr>
        <w:t xml:space="preserve">Absent special relationship and foreseeability of harm no duty to warn </w:t>
      </w:r>
      <w:r w:rsidR="007E5E39">
        <w:rPr>
          <w:rFonts w:ascii="Times New Roman" w:hAnsi="Times New Roman" w:cs="Times New Roman"/>
          <w:sz w:val="28"/>
          <w:szCs w:val="28"/>
        </w:rPr>
        <w:t xml:space="preserve">Miles </w:t>
      </w:r>
      <w:r w:rsidR="00094AE3">
        <w:rPr>
          <w:rFonts w:ascii="Times New Roman" w:hAnsi="Times New Roman" w:cs="Times New Roman"/>
          <w:sz w:val="28"/>
          <w:szCs w:val="28"/>
        </w:rPr>
        <w:t>arose in Wager.</w:t>
      </w:r>
      <w:r>
        <w:rPr>
          <w:rFonts w:ascii="Times New Roman" w:hAnsi="Times New Roman" w:cs="Times New Roman"/>
          <w:sz w:val="28"/>
          <w:szCs w:val="28"/>
        </w:rPr>
        <w:t xml:space="preserve"> Therefore, Paul Wager is entitled to summary judgment as a mater of law.</w:t>
      </w:r>
    </w:p>
    <w:p w14:paraId="08610DA5" w14:textId="77777777" w:rsidR="00094AE3" w:rsidRPr="000E23CE" w:rsidRDefault="00094AE3" w:rsidP="00094AE3">
      <w:pPr>
        <w:pStyle w:val="ListParagraph"/>
        <w:numPr>
          <w:ilvl w:val="0"/>
          <w:numId w:val="1"/>
        </w:numPr>
        <w:rPr>
          <w:rFonts w:ascii="Times New Roman" w:hAnsi="Times New Roman" w:cs="Times New Roman"/>
          <w:i/>
          <w:sz w:val="28"/>
          <w:szCs w:val="28"/>
        </w:rPr>
      </w:pPr>
      <w:r w:rsidRPr="000E23CE">
        <w:rPr>
          <w:rFonts w:ascii="Times New Roman" w:hAnsi="Times New Roman" w:cs="Times New Roman"/>
          <w:i/>
          <w:sz w:val="28"/>
          <w:szCs w:val="28"/>
        </w:rPr>
        <w:t xml:space="preserve">Paul Wager owes no duty to Jonathan Miles because Paul Wager did not create a foreseeable risk of </w:t>
      </w:r>
      <w:r>
        <w:rPr>
          <w:rFonts w:ascii="Times New Roman" w:hAnsi="Times New Roman" w:cs="Times New Roman"/>
          <w:i/>
          <w:sz w:val="28"/>
          <w:szCs w:val="28"/>
        </w:rPr>
        <w:t>harm</w:t>
      </w:r>
      <w:r w:rsidRPr="000E23CE">
        <w:rPr>
          <w:rFonts w:ascii="Times New Roman" w:hAnsi="Times New Roman" w:cs="Times New Roman"/>
          <w:i/>
          <w:sz w:val="28"/>
          <w:szCs w:val="28"/>
        </w:rPr>
        <w:t xml:space="preserve"> to Miles</w:t>
      </w:r>
      <w:r>
        <w:rPr>
          <w:rFonts w:ascii="Times New Roman" w:hAnsi="Times New Roman" w:cs="Times New Roman"/>
          <w:i/>
          <w:sz w:val="28"/>
          <w:szCs w:val="28"/>
        </w:rPr>
        <w:t>.</w:t>
      </w:r>
    </w:p>
    <w:p w14:paraId="0E551809" w14:textId="77777777" w:rsidR="00094AE3" w:rsidRPr="000E23CE" w:rsidRDefault="00094AE3" w:rsidP="00094AE3">
      <w:pPr>
        <w:pStyle w:val="ListParagraph"/>
        <w:ind w:left="860"/>
        <w:rPr>
          <w:rFonts w:ascii="Times New Roman" w:hAnsi="Times New Roman" w:cs="Times New Roman"/>
          <w:i/>
          <w:sz w:val="28"/>
          <w:szCs w:val="28"/>
        </w:rPr>
      </w:pPr>
    </w:p>
    <w:p w14:paraId="7187C15F" w14:textId="5C16A5A2" w:rsidR="00094AE3" w:rsidRPr="007A1507" w:rsidRDefault="00094AE3" w:rsidP="00094AE3">
      <w:pPr>
        <w:spacing w:line="480" w:lineRule="auto"/>
        <w:ind w:firstLine="720"/>
        <w:rPr>
          <w:rFonts w:ascii="Times New Roman" w:hAnsi="Times New Roman" w:cs="Times New Roman"/>
          <w:color w:val="000000" w:themeColor="text1"/>
          <w:sz w:val="28"/>
          <w:szCs w:val="28"/>
        </w:rPr>
      </w:pPr>
      <w:r w:rsidRPr="007A1507">
        <w:rPr>
          <w:rFonts w:ascii="Times New Roman" w:hAnsi="Times New Roman" w:cs="Times New Roman"/>
          <w:color w:val="000000" w:themeColor="text1"/>
          <w:sz w:val="28"/>
          <w:szCs w:val="28"/>
        </w:rPr>
        <w:t xml:space="preserve">Absent foreseeability of harm and a special relationship between Wager and Atticus or Wager and Miles, the only way Wager can be held to have a duty of due care to Miles is if Wager’s conduct creates the risk of harm to Miles. </w:t>
      </w:r>
      <w:proofErr w:type="spellStart"/>
      <w:r w:rsidRPr="007A1507">
        <w:rPr>
          <w:rFonts w:ascii="Times New Roman" w:hAnsi="Times New Roman" w:cs="Times New Roman"/>
          <w:i/>
          <w:color w:val="000000" w:themeColor="text1"/>
          <w:sz w:val="28"/>
          <w:szCs w:val="28"/>
        </w:rPr>
        <w:t>Domagala</w:t>
      </w:r>
      <w:proofErr w:type="spellEnd"/>
      <w:r w:rsidR="0070020C">
        <w:rPr>
          <w:rFonts w:ascii="Times New Roman" w:hAnsi="Times New Roman" w:cs="Times New Roman"/>
          <w:i/>
          <w:color w:val="000000" w:themeColor="text1"/>
          <w:sz w:val="28"/>
          <w:szCs w:val="28"/>
        </w:rPr>
        <w:t xml:space="preserve"> v Rolland</w:t>
      </w:r>
      <w:r w:rsidRPr="007A1507">
        <w:rPr>
          <w:rFonts w:ascii="Times New Roman" w:hAnsi="Times New Roman" w:cs="Times New Roman"/>
          <w:color w:val="000000" w:themeColor="text1"/>
          <w:sz w:val="28"/>
          <w:szCs w:val="28"/>
        </w:rPr>
        <w:t xml:space="preserve">, </w:t>
      </w:r>
      <w:r w:rsidR="0070020C">
        <w:rPr>
          <w:rFonts w:ascii="Times New Roman" w:hAnsi="Times New Roman" w:cs="Times New Roman"/>
          <w:color w:val="000000" w:themeColor="text1"/>
          <w:sz w:val="28"/>
          <w:szCs w:val="28"/>
        </w:rPr>
        <w:t>805 N.W.2d 14, 22 (Minn. 2011)</w:t>
      </w:r>
      <w:r w:rsidRPr="007A1507">
        <w:rPr>
          <w:rFonts w:ascii="Times New Roman" w:hAnsi="Times New Roman" w:cs="Times New Roman"/>
          <w:color w:val="000000" w:themeColor="text1"/>
          <w:sz w:val="28"/>
          <w:szCs w:val="28"/>
        </w:rPr>
        <w:t xml:space="preserve">. </w:t>
      </w:r>
    </w:p>
    <w:p w14:paraId="00124AE2" w14:textId="77777777" w:rsidR="00094AE3" w:rsidRDefault="00094AE3" w:rsidP="00094AE3">
      <w:pPr>
        <w:spacing w:line="480" w:lineRule="auto"/>
        <w:ind w:firstLine="720"/>
        <w:rPr>
          <w:rFonts w:ascii="Times New Roman" w:hAnsi="Times New Roman" w:cs="Times New Roman"/>
          <w:sz w:val="28"/>
          <w:szCs w:val="28"/>
        </w:rPr>
      </w:pPr>
      <w:r w:rsidRPr="007A1507">
        <w:rPr>
          <w:rFonts w:ascii="Times New Roman" w:hAnsi="Times New Roman" w:cs="Times New Roman"/>
          <w:color w:val="000000" w:themeColor="text1"/>
          <w:sz w:val="28"/>
          <w:szCs w:val="28"/>
        </w:rPr>
        <w:t>Justin, not Wager, created the risk of harm to Miles in two ways.</w:t>
      </w:r>
      <w:r>
        <w:rPr>
          <w:rFonts w:ascii="Times New Roman" w:hAnsi="Times New Roman" w:cs="Times New Roman"/>
          <w:sz w:val="28"/>
          <w:szCs w:val="28"/>
        </w:rPr>
        <w:t xml:space="preserve"> First, Justin made the nonspecific threat. Second, Justin stabbed Miles. </w:t>
      </w:r>
    </w:p>
    <w:p w14:paraId="58CF6CD5" w14:textId="45F22972" w:rsidR="00094AE3" w:rsidRDefault="00094AE3" w:rsidP="00094AE3">
      <w:pPr>
        <w:spacing w:line="480" w:lineRule="auto"/>
        <w:ind w:firstLine="720"/>
        <w:rPr>
          <w:rFonts w:ascii="Times New Roman" w:hAnsi="Times New Roman" w:cs="Times New Roman"/>
          <w:sz w:val="28"/>
          <w:szCs w:val="28"/>
        </w:rPr>
      </w:pPr>
      <w:r>
        <w:rPr>
          <w:rFonts w:ascii="Times New Roman" w:hAnsi="Times New Roman" w:cs="Times New Roman"/>
          <w:sz w:val="28"/>
          <w:szCs w:val="28"/>
        </w:rPr>
        <w:t>A</w:t>
      </w:r>
      <w:r w:rsidRPr="000E23CE">
        <w:rPr>
          <w:rFonts w:ascii="Times New Roman" w:hAnsi="Times New Roman" w:cs="Times New Roman"/>
          <w:sz w:val="28"/>
          <w:szCs w:val="28"/>
        </w:rPr>
        <w:t xml:space="preserve">n affirmative duty to act by warning plaintiff of harm created by someone other than the defendant only arises when a special relationship exists between the parties. </w:t>
      </w:r>
      <w:r w:rsidR="0070020C">
        <w:rPr>
          <w:rFonts w:ascii="Times New Roman" w:hAnsi="Times New Roman" w:cs="Times New Roman"/>
          <w:i/>
          <w:sz w:val="28"/>
          <w:szCs w:val="28"/>
        </w:rPr>
        <w:t>Id</w:t>
      </w:r>
      <w:r w:rsidRPr="000E23CE">
        <w:rPr>
          <w:rFonts w:ascii="Times New Roman" w:hAnsi="Times New Roman" w:cs="Times New Roman"/>
          <w:sz w:val="28"/>
          <w:szCs w:val="28"/>
        </w:rPr>
        <w:t xml:space="preserve">. Absent foreseeability, special relationship, and creating the risk of harm, there is no duty on Paul Wager to exercise reasonable care towards Miles under the common law and Miles’ negligence claim will fail. </w:t>
      </w:r>
    </w:p>
    <w:p w14:paraId="507E7D34" w14:textId="77777777" w:rsidR="00730ED6" w:rsidRDefault="00730ED6" w:rsidP="00094AE3">
      <w:pPr>
        <w:spacing w:line="480" w:lineRule="auto"/>
        <w:ind w:firstLine="720"/>
        <w:rPr>
          <w:rFonts w:ascii="Times New Roman" w:hAnsi="Times New Roman" w:cs="Times New Roman"/>
          <w:sz w:val="28"/>
          <w:szCs w:val="28"/>
        </w:rPr>
      </w:pPr>
    </w:p>
    <w:p w14:paraId="762CDA52" w14:textId="77777777" w:rsidR="0070020C" w:rsidRDefault="0070020C" w:rsidP="00094AE3">
      <w:pPr>
        <w:spacing w:line="480" w:lineRule="auto"/>
        <w:ind w:firstLine="720"/>
        <w:rPr>
          <w:rFonts w:ascii="Times New Roman" w:hAnsi="Times New Roman" w:cs="Times New Roman"/>
          <w:sz w:val="28"/>
          <w:szCs w:val="28"/>
        </w:rPr>
      </w:pPr>
    </w:p>
    <w:p w14:paraId="31C068D0" w14:textId="77777777" w:rsidR="0070020C" w:rsidRPr="000E23CE" w:rsidRDefault="0070020C" w:rsidP="00094AE3">
      <w:pPr>
        <w:spacing w:line="480" w:lineRule="auto"/>
        <w:ind w:firstLine="720"/>
        <w:rPr>
          <w:rFonts w:ascii="Times New Roman" w:hAnsi="Times New Roman" w:cs="Times New Roman"/>
          <w:sz w:val="28"/>
          <w:szCs w:val="28"/>
        </w:rPr>
      </w:pPr>
    </w:p>
    <w:p w14:paraId="1C6F0DD4" w14:textId="77777777" w:rsidR="000E23CE" w:rsidRPr="000E23CE" w:rsidRDefault="000E23CE" w:rsidP="00094AE3">
      <w:pPr>
        <w:rPr>
          <w:rFonts w:ascii="Times New Roman" w:hAnsi="Times New Roman" w:cs="Times New Roman"/>
          <w:sz w:val="28"/>
          <w:szCs w:val="28"/>
        </w:rPr>
      </w:pPr>
    </w:p>
    <w:p w14:paraId="6B7241AC" w14:textId="77777777" w:rsidR="000E23CE" w:rsidRPr="000E23CE" w:rsidRDefault="000E23CE" w:rsidP="000E23CE">
      <w:pPr>
        <w:ind w:left="3600" w:hanging="3600"/>
        <w:rPr>
          <w:rFonts w:ascii="Times New Roman" w:hAnsi="Times New Roman" w:cs="Times New Roman"/>
          <w:sz w:val="28"/>
          <w:szCs w:val="28"/>
        </w:rPr>
      </w:pPr>
    </w:p>
    <w:p w14:paraId="6FF8F5C3" w14:textId="77777777" w:rsidR="000E23CE" w:rsidRPr="000E23CE" w:rsidRDefault="000E23CE" w:rsidP="000E23CE">
      <w:pPr>
        <w:ind w:left="3600" w:hanging="3600"/>
        <w:jc w:val="center"/>
        <w:outlineLvl w:val="0"/>
        <w:rPr>
          <w:rFonts w:ascii="Times New Roman" w:hAnsi="Times New Roman" w:cs="Times New Roman"/>
          <w:sz w:val="28"/>
          <w:szCs w:val="28"/>
        </w:rPr>
      </w:pPr>
      <w:r w:rsidRPr="000E23CE">
        <w:rPr>
          <w:rFonts w:ascii="Times New Roman" w:hAnsi="Times New Roman" w:cs="Times New Roman"/>
          <w:b/>
          <w:sz w:val="28"/>
          <w:szCs w:val="28"/>
        </w:rPr>
        <w:t>CONCLUSION</w:t>
      </w:r>
    </w:p>
    <w:p w14:paraId="3CF91FAB" w14:textId="77777777" w:rsidR="000E23CE" w:rsidRPr="000E23CE" w:rsidRDefault="000E23CE" w:rsidP="000E23CE">
      <w:pPr>
        <w:rPr>
          <w:rFonts w:ascii="Times New Roman" w:hAnsi="Times New Roman" w:cs="Times New Roman"/>
          <w:i/>
          <w:sz w:val="28"/>
          <w:szCs w:val="28"/>
        </w:rPr>
      </w:pPr>
      <w:r w:rsidRPr="000E23CE">
        <w:rPr>
          <w:rFonts w:ascii="Times New Roman" w:hAnsi="Times New Roman" w:cs="Times New Roman"/>
          <w:i/>
          <w:sz w:val="28"/>
          <w:szCs w:val="28"/>
        </w:rPr>
        <w:t xml:space="preserve">       </w:t>
      </w:r>
    </w:p>
    <w:p w14:paraId="3FC8FBB2" w14:textId="6F5FE144" w:rsidR="000E23CE" w:rsidRDefault="000E23CE" w:rsidP="000E23CE">
      <w:pPr>
        <w:spacing w:line="480" w:lineRule="auto"/>
        <w:rPr>
          <w:rFonts w:ascii="Times New Roman" w:hAnsi="Times New Roman" w:cs="Times New Roman"/>
          <w:sz w:val="28"/>
          <w:szCs w:val="28"/>
        </w:rPr>
      </w:pPr>
      <w:r w:rsidRPr="000E23CE">
        <w:rPr>
          <w:rFonts w:ascii="Times New Roman" w:hAnsi="Times New Roman" w:cs="Times New Roman"/>
          <w:sz w:val="28"/>
          <w:szCs w:val="28"/>
        </w:rPr>
        <w:tab/>
        <w:t>Wager and Justin Atticus were not in special relationship with one another, and Justin Atticus’ nonspecific threats toward a nonspecific victim did not give rise to a foreseeable harm to a foreseeable victim. Duty to warn requires both a foreseeable harm and a special relationship, and because both are absent in this case the Court must grant Wager summa</w:t>
      </w:r>
      <w:r w:rsidR="00C37CCC">
        <w:rPr>
          <w:rFonts w:ascii="Times New Roman" w:hAnsi="Times New Roman" w:cs="Times New Roman"/>
          <w:sz w:val="28"/>
          <w:szCs w:val="28"/>
        </w:rPr>
        <w:t>ry judgment as a matter of law.</w:t>
      </w:r>
    </w:p>
    <w:p w14:paraId="4C51E0CB" w14:textId="77777777" w:rsidR="00C37CCC" w:rsidRPr="000E23CE" w:rsidRDefault="00C37CCC" w:rsidP="000E23CE">
      <w:pPr>
        <w:spacing w:line="480" w:lineRule="auto"/>
        <w:rPr>
          <w:rFonts w:ascii="Times New Roman" w:hAnsi="Times New Roman" w:cs="Times New Roman"/>
          <w:sz w:val="28"/>
          <w:szCs w:val="28"/>
        </w:rPr>
      </w:pPr>
    </w:p>
    <w:p w14:paraId="4B636112" w14:textId="3BE7205D" w:rsidR="000E23CE" w:rsidRPr="000E23CE" w:rsidRDefault="000E23CE" w:rsidP="008B4EDE">
      <w:pPr>
        <w:rPr>
          <w:rFonts w:ascii="Times New Roman" w:hAnsi="Times New Roman" w:cs="Times New Roman"/>
          <w:sz w:val="28"/>
          <w:szCs w:val="28"/>
        </w:rPr>
      </w:pPr>
      <w:r w:rsidRPr="000E23CE">
        <w:rPr>
          <w:rFonts w:ascii="Times New Roman" w:hAnsi="Times New Roman" w:cs="Times New Roman"/>
          <w:sz w:val="28"/>
          <w:szCs w:val="28"/>
        </w:rPr>
        <w:t xml:space="preserve">Dated: March 13, 2012                        </w:t>
      </w:r>
      <w:r w:rsidRPr="000E23CE">
        <w:rPr>
          <w:rFonts w:ascii="Times New Roman" w:hAnsi="Times New Roman" w:cs="Times New Roman"/>
          <w:sz w:val="28"/>
          <w:szCs w:val="28"/>
        </w:rPr>
        <w:tab/>
      </w:r>
      <w:r w:rsidRPr="000E23CE">
        <w:rPr>
          <w:rFonts w:ascii="Times New Roman" w:hAnsi="Times New Roman" w:cs="Times New Roman"/>
          <w:sz w:val="28"/>
          <w:szCs w:val="28"/>
        </w:rPr>
        <w:tab/>
        <w:t xml:space="preserve">        </w:t>
      </w:r>
      <w:r w:rsidRPr="000E23CE">
        <w:rPr>
          <w:rFonts w:ascii="Times New Roman" w:hAnsi="Times New Roman" w:cs="Times New Roman"/>
          <w:sz w:val="28"/>
          <w:szCs w:val="28"/>
        </w:rPr>
        <w:tab/>
        <w:t xml:space="preserve">     </w:t>
      </w:r>
      <w:r w:rsidRPr="000E23CE">
        <w:rPr>
          <w:rFonts w:ascii="Times New Roman" w:hAnsi="Times New Roman" w:cs="Times New Roman"/>
          <w:sz w:val="28"/>
          <w:szCs w:val="28"/>
          <w:u w:val="single"/>
        </w:rPr>
        <w:t>/</w:t>
      </w:r>
      <w:r w:rsidR="008B4EDE">
        <w:rPr>
          <w:rFonts w:ascii="Times New Roman" w:hAnsi="Times New Roman" w:cs="Times New Roman"/>
          <w:sz w:val="28"/>
          <w:szCs w:val="28"/>
        </w:rPr>
        <w:t>&lt;redacted&gt;&lt;/redacted&gt;</w:t>
      </w:r>
    </w:p>
    <w:p w14:paraId="3E8FCB1A" w14:textId="790D2DF3" w:rsidR="000E23CE" w:rsidRPr="000E23CE" w:rsidRDefault="000E23CE" w:rsidP="000E23CE">
      <w:pPr>
        <w:rPr>
          <w:rFonts w:ascii="Times New Roman" w:hAnsi="Times New Roman" w:cs="Times New Roman"/>
          <w:sz w:val="28"/>
          <w:szCs w:val="28"/>
        </w:rPr>
      </w:pPr>
      <w:r w:rsidRPr="000E23CE">
        <w:rPr>
          <w:rFonts w:ascii="Times New Roman" w:hAnsi="Times New Roman" w:cs="Times New Roman"/>
          <w:sz w:val="28"/>
          <w:szCs w:val="28"/>
        </w:rPr>
        <w:t xml:space="preserve">The undersigned hereby </w:t>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t xml:space="preserve"> </w:t>
      </w:r>
      <w:r w:rsidR="008B4EDE">
        <w:rPr>
          <w:rFonts w:ascii="Times New Roman" w:hAnsi="Times New Roman" w:cs="Times New Roman"/>
          <w:sz w:val="28"/>
          <w:szCs w:val="28"/>
        </w:rPr>
        <w:t>&lt;redacted&gt;&lt;/redacted&gt;</w:t>
      </w:r>
      <w:r w:rsidRPr="000E23CE">
        <w:rPr>
          <w:rFonts w:ascii="Times New Roman" w:hAnsi="Times New Roman" w:cs="Times New Roman"/>
          <w:sz w:val="28"/>
          <w:szCs w:val="28"/>
        </w:rPr>
        <w:tab/>
      </w:r>
    </w:p>
    <w:p w14:paraId="2D6F7CF0" w14:textId="28383043" w:rsidR="000E23CE" w:rsidRPr="000E23CE" w:rsidRDefault="000E23CE" w:rsidP="000E23CE">
      <w:pPr>
        <w:rPr>
          <w:rFonts w:ascii="Times New Roman" w:hAnsi="Times New Roman" w:cs="Times New Roman"/>
          <w:sz w:val="28"/>
          <w:szCs w:val="28"/>
        </w:rPr>
      </w:pPr>
      <w:proofErr w:type="gramStart"/>
      <w:r w:rsidRPr="000E23CE">
        <w:rPr>
          <w:rFonts w:ascii="Times New Roman" w:hAnsi="Times New Roman" w:cs="Times New Roman"/>
          <w:sz w:val="28"/>
          <w:szCs w:val="28"/>
        </w:rPr>
        <w:t>acknowledges</w:t>
      </w:r>
      <w:proofErr w:type="gramEnd"/>
      <w:r w:rsidRPr="000E23CE">
        <w:rPr>
          <w:rFonts w:ascii="Times New Roman" w:hAnsi="Times New Roman" w:cs="Times New Roman"/>
          <w:sz w:val="28"/>
          <w:szCs w:val="28"/>
        </w:rPr>
        <w:t xml:space="preserve"> that sanctions </w:t>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t xml:space="preserve">      </w:t>
      </w:r>
      <w:r w:rsidR="008B4EDE">
        <w:rPr>
          <w:rFonts w:ascii="Times New Roman" w:hAnsi="Times New Roman" w:cs="Times New Roman"/>
          <w:sz w:val="28"/>
          <w:szCs w:val="28"/>
        </w:rPr>
        <w:t>&lt;redacted&gt;&lt;/redacted&gt;</w:t>
      </w:r>
    </w:p>
    <w:p w14:paraId="2918CA85" w14:textId="369C67F7" w:rsidR="000E23CE" w:rsidRPr="000E23CE" w:rsidRDefault="000E23CE" w:rsidP="000E23CE">
      <w:pPr>
        <w:rPr>
          <w:rFonts w:ascii="Times New Roman" w:hAnsi="Times New Roman" w:cs="Times New Roman"/>
          <w:sz w:val="28"/>
          <w:szCs w:val="28"/>
        </w:rPr>
      </w:pPr>
      <w:proofErr w:type="gramStart"/>
      <w:r w:rsidRPr="000E23CE">
        <w:rPr>
          <w:rFonts w:ascii="Times New Roman" w:hAnsi="Times New Roman" w:cs="Times New Roman"/>
          <w:sz w:val="28"/>
          <w:szCs w:val="28"/>
        </w:rPr>
        <w:t>may</w:t>
      </w:r>
      <w:proofErr w:type="gramEnd"/>
      <w:r w:rsidRPr="000E23CE">
        <w:rPr>
          <w:rFonts w:ascii="Times New Roman" w:hAnsi="Times New Roman" w:cs="Times New Roman"/>
          <w:sz w:val="28"/>
          <w:szCs w:val="28"/>
        </w:rPr>
        <w:t xml:space="preserve"> be imposed in the </w:t>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t xml:space="preserve">         </w:t>
      </w:r>
      <w:r w:rsidR="008B4EDE">
        <w:rPr>
          <w:rFonts w:ascii="Times New Roman" w:hAnsi="Times New Roman" w:cs="Times New Roman"/>
          <w:sz w:val="28"/>
          <w:szCs w:val="28"/>
        </w:rPr>
        <w:t>&lt;redacted&gt;&lt;/redacted&gt;</w:t>
      </w:r>
    </w:p>
    <w:p w14:paraId="371E2729" w14:textId="10AFEB36" w:rsidR="000E23CE" w:rsidRPr="000E23CE" w:rsidRDefault="000E23CE" w:rsidP="000E23CE">
      <w:pPr>
        <w:rPr>
          <w:rFonts w:ascii="Times New Roman" w:hAnsi="Times New Roman" w:cs="Times New Roman"/>
          <w:sz w:val="28"/>
          <w:szCs w:val="28"/>
        </w:rPr>
      </w:pPr>
      <w:r w:rsidRPr="000E23CE">
        <w:rPr>
          <w:rFonts w:ascii="Times New Roman" w:hAnsi="Times New Roman" w:cs="Times New Roman"/>
          <w:sz w:val="28"/>
          <w:szCs w:val="28"/>
        </w:rPr>
        <w:t xml:space="preserve">circumstances specified in </w:t>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r>
      <w:r w:rsidRPr="000E23CE">
        <w:rPr>
          <w:rFonts w:ascii="Times New Roman" w:hAnsi="Times New Roman" w:cs="Times New Roman"/>
          <w:sz w:val="28"/>
          <w:szCs w:val="28"/>
        </w:rPr>
        <w:tab/>
        <w:t xml:space="preserve">     </w:t>
      </w:r>
      <w:r w:rsidR="008B4EDE">
        <w:rPr>
          <w:rFonts w:ascii="Times New Roman" w:hAnsi="Times New Roman" w:cs="Times New Roman"/>
          <w:sz w:val="28"/>
          <w:szCs w:val="28"/>
        </w:rPr>
        <w:t>&lt;redacted&gt;&lt;/redacted&gt;</w:t>
      </w:r>
      <w:bookmarkStart w:id="0" w:name="_GoBack"/>
      <w:bookmarkEnd w:id="0"/>
    </w:p>
    <w:p w14:paraId="1AD11761" w14:textId="68379554" w:rsidR="000E23CE" w:rsidRPr="000E23CE" w:rsidRDefault="00C37CCC" w:rsidP="000E23CE">
      <w:pPr>
        <w:rPr>
          <w:rFonts w:ascii="Times New Roman" w:hAnsi="Times New Roman" w:cs="Times New Roman"/>
          <w:sz w:val="28"/>
          <w:szCs w:val="28"/>
        </w:rPr>
      </w:pPr>
      <w:r>
        <w:rPr>
          <w:rFonts w:ascii="Times New Roman" w:hAnsi="Times New Roman" w:cs="Times New Roman"/>
          <w:sz w:val="28"/>
          <w:szCs w:val="28"/>
        </w:rPr>
        <w:t>Minnesota Stat</w:t>
      </w:r>
      <w:r w:rsidR="000E23CE" w:rsidRPr="000E23CE">
        <w:rPr>
          <w:rFonts w:ascii="Times New Roman" w:hAnsi="Times New Roman" w:cs="Times New Roman"/>
          <w:sz w:val="28"/>
          <w:szCs w:val="28"/>
        </w:rPr>
        <w:t>utes section 549.211 (2010)</w:t>
      </w:r>
      <w:r w:rsidR="000E23CE" w:rsidRPr="000E23CE">
        <w:rPr>
          <w:rFonts w:ascii="Times New Roman" w:hAnsi="Times New Roman" w:cs="Times New Roman"/>
          <w:sz w:val="28"/>
          <w:szCs w:val="28"/>
        </w:rPr>
        <w:tab/>
        <w:t xml:space="preserve">         </w:t>
      </w:r>
      <w:r w:rsidR="000E23CE" w:rsidRPr="000E23CE">
        <w:rPr>
          <w:rFonts w:ascii="Times New Roman" w:hAnsi="Times New Roman" w:cs="Times New Roman"/>
          <w:b/>
          <w:sz w:val="28"/>
          <w:szCs w:val="28"/>
        </w:rPr>
        <w:t>Attorneys for Defendant</w:t>
      </w:r>
    </w:p>
    <w:p w14:paraId="627AA2A7" w14:textId="77777777" w:rsidR="000E23CE" w:rsidRPr="000E23CE" w:rsidRDefault="000E23CE" w:rsidP="000E23CE">
      <w:pPr>
        <w:ind w:left="3600" w:hanging="3600"/>
        <w:rPr>
          <w:rFonts w:ascii="Times New Roman" w:hAnsi="Times New Roman" w:cs="Times New Roman"/>
          <w:sz w:val="28"/>
          <w:szCs w:val="28"/>
        </w:rPr>
      </w:pPr>
    </w:p>
    <w:p w14:paraId="15BEC646" w14:textId="77777777" w:rsidR="000E23CE" w:rsidRPr="000E23CE" w:rsidRDefault="000E23CE" w:rsidP="000E23CE">
      <w:pPr>
        <w:ind w:left="3600" w:hanging="3600"/>
        <w:rPr>
          <w:rFonts w:ascii="Times New Roman" w:hAnsi="Times New Roman" w:cs="Times New Roman"/>
          <w:sz w:val="28"/>
          <w:szCs w:val="28"/>
        </w:rPr>
      </w:pPr>
    </w:p>
    <w:p w14:paraId="14A97CE1" w14:textId="77777777" w:rsidR="000E23CE" w:rsidRPr="000E23CE" w:rsidRDefault="000E23CE" w:rsidP="00B51312">
      <w:pPr>
        <w:tabs>
          <w:tab w:val="left" w:pos="720"/>
          <w:tab w:val="left" w:pos="1440"/>
          <w:tab w:val="left" w:pos="2160"/>
          <w:tab w:val="left" w:pos="3213"/>
        </w:tabs>
        <w:spacing w:line="480" w:lineRule="auto"/>
        <w:rPr>
          <w:rFonts w:ascii="Times New Roman" w:hAnsi="Times New Roman" w:cs="Times New Roman"/>
          <w:sz w:val="28"/>
          <w:szCs w:val="28"/>
        </w:rPr>
      </w:pPr>
    </w:p>
    <w:p w14:paraId="641E8E49" w14:textId="77777777" w:rsidR="00FB1459" w:rsidRPr="000E23CE" w:rsidRDefault="00FB1459" w:rsidP="002124B9">
      <w:pPr>
        <w:spacing w:line="480" w:lineRule="auto"/>
        <w:rPr>
          <w:rFonts w:ascii="Times New Roman" w:hAnsi="Times New Roman" w:cs="Times New Roman"/>
          <w:sz w:val="28"/>
          <w:szCs w:val="28"/>
        </w:rPr>
      </w:pPr>
    </w:p>
    <w:p w14:paraId="507AD337" w14:textId="77777777" w:rsidR="003619CD" w:rsidRPr="000E23CE" w:rsidRDefault="003619CD">
      <w:pPr>
        <w:rPr>
          <w:rFonts w:ascii="Times New Roman" w:hAnsi="Times New Roman" w:cs="Times New Roman"/>
          <w:sz w:val="28"/>
          <w:szCs w:val="28"/>
        </w:rPr>
      </w:pPr>
    </w:p>
    <w:sectPr w:rsidR="003619CD" w:rsidRPr="000E23CE" w:rsidSect="006412B6">
      <w:footerReference w:type="even" r:id="rId9"/>
      <w:footerReference w:type="default" r:id="rId10"/>
      <w:pgSz w:w="12240" w:h="15840"/>
      <w:pgMar w:top="1440" w:right="1800" w:bottom="1440" w:left="1800" w:header="720" w:footer="1080" w:gutter="0"/>
      <w:pgNumType w:start="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C2069" w14:textId="77777777" w:rsidR="006412B6" w:rsidRDefault="006412B6" w:rsidP="005A00D4">
      <w:r>
        <w:separator/>
      </w:r>
    </w:p>
  </w:endnote>
  <w:endnote w:type="continuationSeparator" w:id="0">
    <w:p w14:paraId="36F77268" w14:textId="77777777" w:rsidR="006412B6" w:rsidRDefault="006412B6" w:rsidP="005A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77C3F" w14:textId="77777777" w:rsidR="006412B6" w:rsidRDefault="006412B6" w:rsidP="003D06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F533F8" w14:textId="77777777" w:rsidR="006412B6" w:rsidRDefault="006412B6">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D4286" w14:textId="77777777" w:rsidR="006412B6" w:rsidRDefault="006412B6" w:rsidP="003D06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B4EDE">
      <w:rPr>
        <w:rStyle w:val="PageNumber"/>
        <w:noProof/>
      </w:rPr>
      <w:t>15</w:t>
    </w:r>
    <w:r>
      <w:rPr>
        <w:rStyle w:val="PageNumber"/>
      </w:rPr>
      <w:fldChar w:fldCharType="end"/>
    </w:r>
  </w:p>
  <w:p w14:paraId="410B02F5" w14:textId="77777777" w:rsidR="006412B6" w:rsidRDefault="006412B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C955F" w14:textId="77777777" w:rsidR="006412B6" w:rsidRDefault="006412B6" w:rsidP="005A00D4">
      <w:r>
        <w:separator/>
      </w:r>
    </w:p>
  </w:footnote>
  <w:footnote w:type="continuationSeparator" w:id="0">
    <w:p w14:paraId="1A5F2DF0" w14:textId="77777777" w:rsidR="006412B6" w:rsidRDefault="006412B6" w:rsidP="005A00D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91AB0"/>
    <w:multiLevelType w:val="hybridMultilevel"/>
    <w:tmpl w:val="B94AC784"/>
    <w:lvl w:ilvl="0" w:tplc="5C7694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DBD1A8D"/>
    <w:multiLevelType w:val="hybridMultilevel"/>
    <w:tmpl w:val="4A2E4382"/>
    <w:lvl w:ilvl="0" w:tplc="158E4018">
      <w:start w:val="1"/>
      <w:numFmt w:val="upperLetter"/>
      <w:lvlText w:val="%1."/>
      <w:lvlJc w:val="left"/>
      <w:pPr>
        <w:ind w:left="860" w:hanging="360"/>
      </w:pPr>
      <w:rPr>
        <w:rFonts w:hint="default"/>
      </w:rPr>
    </w:lvl>
    <w:lvl w:ilvl="1" w:tplc="04090019">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4299386F"/>
    <w:multiLevelType w:val="hybridMultilevel"/>
    <w:tmpl w:val="31005AB2"/>
    <w:lvl w:ilvl="0" w:tplc="C630A33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838"/>
    <w:rsid w:val="00004920"/>
    <w:rsid w:val="00022619"/>
    <w:rsid w:val="00023E8D"/>
    <w:rsid w:val="000412E1"/>
    <w:rsid w:val="00043642"/>
    <w:rsid w:val="00052B60"/>
    <w:rsid w:val="00052D5B"/>
    <w:rsid w:val="00053068"/>
    <w:rsid w:val="00055304"/>
    <w:rsid w:val="000854FD"/>
    <w:rsid w:val="00094AE3"/>
    <w:rsid w:val="00096986"/>
    <w:rsid w:val="000A402C"/>
    <w:rsid w:val="000A5352"/>
    <w:rsid w:val="000B5BB4"/>
    <w:rsid w:val="000B766B"/>
    <w:rsid w:val="000D4378"/>
    <w:rsid w:val="000D7594"/>
    <w:rsid w:val="000E23CE"/>
    <w:rsid w:val="00134711"/>
    <w:rsid w:val="00160B11"/>
    <w:rsid w:val="001617CF"/>
    <w:rsid w:val="0017369C"/>
    <w:rsid w:val="00186933"/>
    <w:rsid w:val="00195AEA"/>
    <w:rsid w:val="00197F15"/>
    <w:rsid w:val="001B1772"/>
    <w:rsid w:val="001B5C19"/>
    <w:rsid w:val="001C45A1"/>
    <w:rsid w:val="001C6D73"/>
    <w:rsid w:val="001D4BA9"/>
    <w:rsid w:val="001D6190"/>
    <w:rsid w:val="001E0B1C"/>
    <w:rsid w:val="001F637C"/>
    <w:rsid w:val="002032A0"/>
    <w:rsid w:val="002114F7"/>
    <w:rsid w:val="002124B9"/>
    <w:rsid w:val="0023788D"/>
    <w:rsid w:val="002409EC"/>
    <w:rsid w:val="00246E53"/>
    <w:rsid w:val="00256C48"/>
    <w:rsid w:val="0026518C"/>
    <w:rsid w:val="002703C3"/>
    <w:rsid w:val="00276782"/>
    <w:rsid w:val="0029078D"/>
    <w:rsid w:val="002C2AB6"/>
    <w:rsid w:val="002D0AD4"/>
    <w:rsid w:val="002E0044"/>
    <w:rsid w:val="002F52EE"/>
    <w:rsid w:val="003202BD"/>
    <w:rsid w:val="00330164"/>
    <w:rsid w:val="003312CE"/>
    <w:rsid w:val="00335A24"/>
    <w:rsid w:val="00354DC5"/>
    <w:rsid w:val="003619CD"/>
    <w:rsid w:val="00384F7F"/>
    <w:rsid w:val="003B2323"/>
    <w:rsid w:val="003D06EE"/>
    <w:rsid w:val="003F2808"/>
    <w:rsid w:val="003F2FD8"/>
    <w:rsid w:val="003F6E67"/>
    <w:rsid w:val="00421222"/>
    <w:rsid w:val="004466B2"/>
    <w:rsid w:val="00457326"/>
    <w:rsid w:val="004B78BF"/>
    <w:rsid w:val="004D16A1"/>
    <w:rsid w:val="004E0D29"/>
    <w:rsid w:val="004F3A17"/>
    <w:rsid w:val="0050532E"/>
    <w:rsid w:val="00510AAA"/>
    <w:rsid w:val="00542A8E"/>
    <w:rsid w:val="005A00D4"/>
    <w:rsid w:val="005A2D32"/>
    <w:rsid w:val="005A3F1F"/>
    <w:rsid w:val="005B0C36"/>
    <w:rsid w:val="005C47DB"/>
    <w:rsid w:val="005D1583"/>
    <w:rsid w:val="005E00CA"/>
    <w:rsid w:val="005F069C"/>
    <w:rsid w:val="00636E3C"/>
    <w:rsid w:val="006412B6"/>
    <w:rsid w:val="006443F6"/>
    <w:rsid w:val="00646C2E"/>
    <w:rsid w:val="00653F40"/>
    <w:rsid w:val="00686BC4"/>
    <w:rsid w:val="006875D8"/>
    <w:rsid w:val="00690838"/>
    <w:rsid w:val="006D4436"/>
    <w:rsid w:val="006E61EA"/>
    <w:rsid w:val="0070020C"/>
    <w:rsid w:val="00730ED6"/>
    <w:rsid w:val="00740BFC"/>
    <w:rsid w:val="007525DF"/>
    <w:rsid w:val="00760047"/>
    <w:rsid w:val="00761FE9"/>
    <w:rsid w:val="00765706"/>
    <w:rsid w:val="00777FE2"/>
    <w:rsid w:val="007C51EC"/>
    <w:rsid w:val="007D3D4A"/>
    <w:rsid w:val="007E5E39"/>
    <w:rsid w:val="007E6264"/>
    <w:rsid w:val="007E71AF"/>
    <w:rsid w:val="007F5AF6"/>
    <w:rsid w:val="007F5B06"/>
    <w:rsid w:val="007F6992"/>
    <w:rsid w:val="008222EF"/>
    <w:rsid w:val="00833C0D"/>
    <w:rsid w:val="00837203"/>
    <w:rsid w:val="0084316D"/>
    <w:rsid w:val="008573B5"/>
    <w:rsid w:val="008622E2"/>
    <w:rsid w:val="0086233C"/>
    <w:rsid w:val="0087582F"/>
    <w:rsid w:val="008B3EF5"/>
    <w:rsid w:val="008B4EDE"/>
    <w:rsid w:val="008E08A7"/>
    <w:rsid w:val="009033CD"/>
    <w:rsid w:val="00907086"/>
    <w:rsid w:val="00921B2C"/>
    <w:rsid w:val="00941628"/>
    <w:rsid w:val="00942C59"/>
    <w:rsid w:val="00955ABB"/>
    <w:rsid w:val="009902B9"/>
    <w:rsid w:val="00995078"/>
    <w:rsid w:val="009A06C0"/>
    <w:rsid w:val="00A00840"/>
    <w:rsid w:val="00A13F71"/>
    <w:rsid w:val="00A208EB"/>
    <w:rsid w:val="00A37B49"/>
    <w:rsid w:val="00A67917"/>
    <w:rsid w:val="00A70476"/>
    <w:rsid w:val="00A73B60"/>
    <w:rsid w:val="00A874FD"/>
    <w:rsid w:val="00AA2756"/>
    <w:rsid w:val="00AB3878"/>
    <w:rsid w:val="00AB7F0E"/>
    <w:rsid w:val="00AF18A9"/>
    <w:rsid w:val="00B51312"/>
    <w:rsid w:val="00B516EF"/>
    <w:rsid w:val="00B6198C"/>
    <w:rsid w:val="00B81884"/>
    <w:rsid w:val="00B84A7D"/>
    <w:rsid w:val="00BA1F09"/>
    <w:rsid w:val="00BA7A60"/>
    <w:rsid w:val="00BB5E5B"/>
    <w:rsid w:val="00BC5944"/>
    <w:rsid w:val="00BE2429"/>
    <w:rsid w:val="00BF2F8F"/>
    <w:rsid w:val="00BF72E1"/>
    <w:rsid w:val="00C04208"/>
    <w:rsid w:val="00C11000"/>
    <w:rsid w:val="00C16E11"/>
    <w:rsid w:val="00C203DB"/>
    <w:rsid w:val="00C23585"/>
    <w:rsid w:val="00C37CCC"/>
    <w:rsid w:val="00C443CE"/>
    <w:rsid w:val="00C64A30"/>
    <w:rsid w:val="00C91BAA"/>
    <w:rsid w:val="00CA7006"/>
    <w:rsid w:val="00CB4D1C"/>
    <w:rsid w:val="00CB4F56"/>
    <w:rsid w:val="00CC6C2D"/>
    <w:rsid w:val="00CE6578"/>
    <w:rsid w:val="00D31A5F"/>
    <w:rsid w:val="00D4106A"/>
    <w:rsid w:val="00D54B2B"/>
    <w:rsid w:val="00D56D00"/>
    <w:rsid w:val="00D6412E"/>
    <w:rsid w:val="00D6787B"/>
    <w:rsid w:val="00D73555"/>
    <w:rsid w:val="00DA0107"/>
    <w:rsid w:val="00DD1BCD"/>
    <w:rsid w:val="00DE0B13"/>
    <w:rsid w:val="00DF7EE0"/>
    <w:rsid w:val="00E47F0C"/>
    <w:rsid w:val="00E55B2E"/>
    <w:rsid w:val="00E94282"/>
    <w:rsid w:val="00EB53F6"/>
    <w:rsid w:val="00EE1814"/>
    <w:rsid w:val="00EE1FEF"/>
    <w:rsid w:val="00EE2104"/>
    <w:rsid w:val="00EF2141"/>
    <w:rsid w:val="00EF2181"/>
    <w:rsid w:val="00F11BD0"/>
    <w:rsid w:val="00F1264D"/>
    <w:rsid w:val="00F23DDE"/>
    <w:rsid w:val="00F47220"/>
    <w:rsid w:val="00F52C04"/>
    <w:rsid w:val="00F67D64"/>
    <w:rsid w:val="00FA18FE"/>
    <w:rsid w:val="00FA1C90"/>
    <w:rsid w:val="00FA1EA8"/>
    <w:rsid w:val="00FB1459"/>
    <w:rsid w:val="00FC0D02"/>
    <w:rsid w:val="00FD262F"/>
    <w:rsid w:val="00FF0026"/>
    <w:rsid w:val="00FF67A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10E5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8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164"/>
    <w:pPr>
      <w:ind w:left="720"/>
      <w:contextualSpacing/>
    </w:pPr>
  </w:style>
  <w:style w:type="paragraph" w:styleId="Footer">
    <w:name w:val="footer"/>
    <w:basedOn w:val="Normal"/>
    <w:link w:val="FooterChar"/>
    <w:uiPriority w:val="99"/>
    <w:unhideWhenUsed/>
    <w:rsid w:val="005A00D4"/>
    <w:pPr>
      <w:tabs>
        <w:tab w:val="center" w:pos="4320"/>
        <w:tab w:val="right" w:pos="8640"/>
      </w:tabs>
    </w:pPr>
  </w:style>
  <w:style w:type="character" w:customStyle="1" w:styleId="FooterChar">
    <w:name w:val="Footer Char"/>
    <w:basedOn w:val="DefaultParagraphFont"/>
    <w:link w:val="Footer"/>
    <w:uiPriority w:val="99"/>
    <w:rsid w:val="005A00D4"/>
  </w:style>
  <w:style w:type="character" w:styleId="PageNumber">
    <w:name w:val="page number"/>
    <w:basedOn w:val="DefaultParagraphFont"/>
    <w:uiPriority w:val="99"/>
    <w:semiHidden/>
    <w:unhideWhenUsed/>
    <w:rsid w:val="005A00D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8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164"/>
    <w:pPr>
      <w:ind w:left="720"/>
      <w:contextualSpacing/>
    </w:pPr>
  </w:style>
  <w:style w:type="paragraph" w:styleId="Footer">
    <w:name w:val="footer"/>
    <w:basedOn w:val="Normal"/>
    <w:link w:val="FooterChar"/>
    <w:uiPriority w:val="99"/>
    <w:unhideWhenUsed/>
    <w:rsid w:val="005A00D4"/>
    <w:pPr>
      <w:tabs>
        <w:tab w:val="center" w:pos="4320"/>
        <w:tab w:val="right" w:pos="8640"/>
      </w:tabs>
    </w:pPr>
  </w:style>
  <w:style w:type="character" w:customStyle="1" w:styleId="FooterChar">
    <w:name w:val="Footer Char"/>
    <w:basedOn w:val="DefaultParagraphFont"/>
    <w:link w:val="Footer"/>
    <w:uiPriority w:val="99"/>
    <w:rsid w:val="005A00D4"/>
  </w:style>
  <w:style w:type="character" w:styleId="PageNumber">
    <w:name w:val="page number"/>
    <w:basedOn w:val="DefaultParagraphFont"/>
    <w:uiPriority w:val="99"/>
    <w:semiHidden/>
    <w:unhideWhenUsed/>
    <w:rsid w:val="005A0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B0C25-D788-4A46-A7B9-27C2F9683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3400</Words>
  <Characters>17515</Characters>
  <Application>Microsoft Macintosh Word</Application>
  <DocSecurity>0</DocSecurity>
  <Lines>389</Lines>
  <Paragraphs>89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Complete Memo</vt:lpstr>
      <vt:lpstr>CASE TYPE: PERSONAL INJURY</vt:lpstr>
      <vt:lpstr>OF LAW SUPPORTING</vt:lpstr>
      <vt:lpstr>Defendant</vt:lpstr>
      <vt:lpstr>SUMMARY</vt:lpstr>
      <vt:lpstr>FACTS</vt:lpstr>
      <vt:lpstr>Paul Wager and Ms. Atticus were not married. </vt:lpstr>
      <vt:lpstr>Paul Wager was not a custodian of Justin.</vt:lpstr>
      <vt:lpstr>CONCLUSION</vt:lpstr>
    </vt:vector>
  </TitlesOfParts>
  <Manager/>
  <Company/>
  <LinksUpToDate>false</LinksUpToDate>
  <CharactersWithSpaces>20826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2012-04-10T16:24:00Z</cp:lastPrinted>
  <dcterms:created xsi:type="dcterms:W3CDTF">2012-04-30T12:34:00Z</dcterms:created>
  <dcterms:modified xsi:type="dcterms:W3CDTF">2012-06-03T21:53:00Z</dcterms:modified>
  <cp:category/>
</cp:coreProperties>
</file>